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EC" w:rsidRDefault="004B5487" w:rsidP="005B6CEC">
      <w:pPr>
        <w:jc w:val="both"/>
        <w:rPr>
          <w:rFonts w:ascii="Times New Roman" w:hAnsi="Times New Roman" w:cs="Times New Roman"/>
          <w:sz w:val="24"/>
          <w:szCs w:val="24"/>
        </w:rPr>
      </w:pPr>
      <w:r w:rsidRPr="005B6CEC">
        <w:rPr>
          <w:rFonts w:ascii="Times New Roman" w:hAnsi="Times New Roman" w:cs="Times New Roman"/>
          <w:sz w:val="24"/>
          <w:szCs w:val="24"/>
        </w:rPr>
        <w:t xml:space="preserve">El Departamento de Derecho Romano e Historia del Derecho de la </w:t>
      </w:r>
      <w:r w:rsidR="007909AD" w:rsidRPr="005B6CEC">
        <w:rPr>
          <w:rFonts w:ascii="Times New Roman" w:hAnsi="Times New Roman" w:cs="Times New Roman"/>
          <w:sz w:val="24"/>
          <w:szCs w:val="24"/>
        </w:rPr>
        <w:t>UCM</w:t>
      </w:r>
      <w:r w:rsidRPr="005B6CEC">
        <w:rPr>
          <w:rFonts w:ascii="Times New Roman" w:hAnsi="Times New Roman" w:cs="Times New Roman"/>
          <w:sz w:val="24"/>
          <w:szCs w:val="24"/>
        </w:rPr>
        <w:t xml:space="preserve"> </w:t>
      </w:r>
      <w:r w:rsidR="00F57A6C">
        <w:rPr>
          <w:rFonts w:ascii="Times New Roman" w:hAnsi="Times New Roman" w:cs="Times New Roman"/>
          <w:sz w:val="24"/>
          <w:szCs w:val="24"/>
        </w:rPr>
        <w:t>con motivo</w:t>
      </w:r>
      <w:r w:rsidRPr="005B6CEC">
        <w:rPr>
          <w:rFonts w:ascii="Times New Roman" w:hAnsi="Times New Roman" w:cs="Times New Roman"/>
          <w:sz w:val="24"/>
          <w:szCs w:val="24"/>
        </w:rPr>
        <w:t xml:space="preserve"> de</w:t>
      </w:r>
      <w:r w:rsidR="003066BE" w:rsidRPr="005B6CEC">
        <w:rPr>
          <w:rFonts w:ascii="Times New Roman" w:hAnsi="Times New Roman" w:cs="Times New Roman"/>
          <w:sz w:val="24"/>
          <w:szCs w:val="24"/>
        </w:rPr>
        <w:t>l</w:t>
      </w:r>
      <w:r w:rsidRPr="005B6CEC">
        <w:rPr>
          <w:rFonts w:ascii="Times New Roman" w:hAnsi="Times New Roman" w:cs="Times New Roman"/>
          <w:sz w:val="24"/>
          <w:szCs w:val="24"/>
        </w:rPr>
        <w:t xml:space="preserve"> </w:t>
      </w:r>
      <w:r w:rsidR="003066BE" w:rsidRPr="005B6CEC">
        <w:rPr>
          <w:rFonts w:ascii="Times New Roman" w:hAnsi="Times New Roman" w:cs="Times New Roman"/>
          <w:sz w:val="24"/>
          <w:szCs w:val="24"/>
        </w:rPr>
        <w:t xml:space="preserve">Proyecto de Innovación Docente concedido por </w:t>
      </w:r>
      <w:r w:rsidR="007909AD" w:rsidRPr="005B6CEC">
        <w:rPr>
          <w:rFonts w:ascii="Times New Roman" w:hAnsi="Times New Roman" w:cs="Times New Roman"/>
          <w:sz w:val="24"/>
          <w:szCs w:val="24"/>
        </w:rPr>
        <w:t xml:space="preserve">el Vicerrectorado de Innovación de </w:t>
      </w:r>
      <w:r w:rsidR="003066BE" w:rsidRPr="005B6CEC">
        <w:rPr>
          <w:rFonts w:ascii="Times New Roman" w:hAnsi="Times New Roman" w:cs="Times New Roman"/>
          <w:sz w:val="24"/>
          <w:szCs w:val="24"/>
        </w:rPr>
        <w:t>la</w:t>
      </w:r>
      <w:r w:rsidR="007909AD" w:rsidRPr="005B6CEC">
        <w:rPr>
          <w:rFonts w:ascii="Times New Roman" w:hAnsi="Times New Roman" w:cs="Times New Roman"/>
          <w:sz w:val="24"/>
          <w:szCs w:val="24"/>
        </w:rPr>
        <w:t xml:space="preserve"> </w:t>
      </w:r>
      <w:r w:rsidR="003066BE" w:rsidRPr="005B6CEC">
        <w:rPr>
          <w:rFonts w:ascii="Times New Roman" w:hAnsi="Times New Roman" w:cs="Times New Roman"/>
          <w:sz w:val="24"/>
          <w:szCs w:val="24"/>
        </w:rPr>
        <w:t xml:space="preserve">Universidad Complutense de Madrid </w:t>
      </w:r>
      <w:r w:rsidR="005B6CEC" w:rsidRPr="005B6CEC">
        <w:rPr>
          <w:rFonts w:ascii="Times New Roman" w:hAnsi="Times New Roman" w:cs="Times New Roman"/>
          <w:sz w:val="24"/>
          <w:szCs w:val="24"/>
        </w:rPr>
        <w:t xml:space="preserve">“Estrategias para concienciar al estudiante de la necesidad de un lenguaje jurídico claro e inclusivo”, </w:t>
      </w:r>
      <w:r w:rsidR="003066BE" w:rsidRPr="005B6CEC">
        <w:rPr>
          <w:rFonts w:ascii="Times New Roman" w:hAnsi="Times New Roman" w:cs="Times New Roman"/>
          <w:sz w:val="24"/>
          <w:szCs w:val="24"/>
        </w:rPr>
        <w:t>convoca un ciclo de conferencia</w:t>
      </w:r>
      <w:r w:rsidR="007909AD" w:rsidRPr="005B6CEC">
        <w:rPr>
          <w:rFonts w:ascii="Times New Roman" w:hAnsi="Times New Roman" w:cs="Times New Roman"/>
          <w:sz w:val="24"/>
          <w:szCs w:val="24"/>
        </w:rPr>
        <w:t>s para los días 5, 10 y 19 de octubre en la Facultad de Derecho de la UCM.</w:t>
      </w:r>
    </w:p>
    <w:p w:rsidR="00F04BAD" w:rsidRDefault="00F06883" w:rsidP="005B6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objeto de estas Jornadas consiste en</w:t>
      </w:r>
      <w:r w:rsidR="005B6CEC" w:rsidRPr="005B6CEC">
        <w:rPr>
          <w:rFonts w:ascii="Times New Roman" w:hAnsi="Times New Roman" w:cs="Times New Roman"/>
          <w:sz w:val="24"/>
          <w:szCs w:val="24"/>
        </w:rPr>
        <w:t xml:space="preserve"> concienciar al estudiante universitario de la Facultad de Derecho de la necesidad de acercar el lenguaje jurídico a la sociedad para hacerlo más accesible a la ciudadanía.</w:t>
      </w:r>
    </w:p>
    <w:p w:rsidR="00C62F9F" w:rsidRPr="00F04BAD" w:rsidRDefault="00F04BAD" w:rsidP="005B6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ello contamos con la participación de expertos en lenguaje jurídico claro de diferentes sectores de la sociedad: magistrados, abogados, servicios jurídicos de entidades bancarias, periodistas especializados en juzgados, traductores, filólogos y asociaciones</w:t>
      </w:r>
      <w:r w:rsidR="00683388">
        <w:rPr>
          <w:rFonts w:ascii="Times New Roman" w:hAnsi="Times New Roman" w:cs="Times New Roman"/>
          <w:sz w:val="24"/>
          <w:szCs w:val="24"/>
        </w:rPr>
        <w:t xml:space="preserve"> que </w:t>
      </w:r>
      <w:r w:rsidR="00F57A6C">
        <w:rPr>
          <w:rFonts w:ascii="Times New Roman" w:hAnsi="Times New Roman" w:cs="Times New Roman"/>
          <w:sz w:val="24"/>
          <w:szCs w:val="24"/>
        </w:rPr>
        <w:t>arrojar</w:t>
      </w:r>
      <w:r>
        <w:rPr>
          <w:rFonts w:ascii="Times New Roman" w:hAnsi="Times New Roman" w:cs="Times New Roman"/>
          <w:sz w:val="24"/>
          <w:szCs w:val="24"/>
        </w:rPr>
        <w:t>án luz sobre esta realidad.</w:t>
      </w:r>
      <w:r w:rsidR="004634F0">
        <w:rPr>
          <w:rFonts w:ascii="Times New Roman" w:hAnsi="Times New Roman" w:cs="Times New Roman"/>
          <w:sz w:val="24"/>
          <w:szCs w:val="24"/>
        </w:rPr>
        <w:t xml:space="preserve"> Mostrarán y enseñar</w:t>
      </w:r>
      <w:r w:rsidR="001A2F6E">
        <w:rPr>
          <w:rFonts w:ascii="Times New Roman" w:hAnsi="Times New Roman" w:cs="Times New Roman"/>
          <w:sz w:val="24"/>
          <w:szCs w:val="24"/>
        </w:rPr>
        <w:t>á</w:t>
      </w:r>
      <w:r w:rsidR="004634F0">
        <w:rPr>
          <w:rFonts w:ascii="Times New Roman" w:hAnsi="Times New Roman" w:cs="Times New Roman"/>
          <w:sz w:val="24"/>
          <w:szCs w:val="24"/>
        </w:rPr>
        <w:t>n a los estudiantes distintas técnicas para mejorar el discurso oral y escrito.</w:t>
      </w:r>
      <w:r w:rsidR="003066BE">
        <w:rPr>
          <w:rFonts w:ascii="Times New Roman" w:hAnsi="Times New Roman" w:cs="Times New Roman"/>
        </w:rPr>
        <w:tab/>
      </w:r>
    </w:p>
    <w:p w:rsidR="008D4414" w:rsidRDefault="008D4414" w:rsidP="008D4414">
      <w:pPr>
        <w:jc w:val="center"/>
        <w:rPr>
          <w:rFonts w:ascii="Times New Roman" w:hAnsi="Times New Roman" w:cs="Times New Roman"/>
        </w:rPr>
      </w:pPr>
    </w:p>
    <w:p w:rsidR="008D4414" w:rsidRDefault="008D4414" w:rsidP="008D4414">
      <w:pPr>
        <w:jc w:val="center"/>
        <w:rPr>
          <w:rFonts w:ascii="Times New Roman" w:hAnsi="Times New Roman" w:cs="Times New Roman"/>
        </w:rPr>
      </w:pPr>
    </w:p>
    <w:p w:rsidR="008D4414" w:rsidRDefault="008D4414" w:rsidP="008D4414">
      <w:pPr>
        <w:jc w:val="center"/>
        <w:rPr>
          <w:rFonts w:ascii="Times New Roman" w:hAnsi="Times New Roman" w:cs="Times New Roman"/>
        </w:rPr>
      </w:pPr>
    </w:p>
    <w:p w:rsidR="004C5676" w:rsidRDefault="004C5676" w:rsidP="008D4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76" w:rsidRDefault="004C5676" w:rsidP="008D4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76" w:rsidRDefault="004C5676" w:rsidP="008D4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656" w:rsidRDefault="00507656" w:rsidP="008D4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964" w:rsidRDefault="00214964" w:rsidP="008D4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F9F" w:rsidRPr="000B25CF" w:rsidRDefault="008D4414" w:rsidP="008D4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CF">
        <w:rPr>
          <w:rFonts w:ascii="Times New Roman" w:hAnsi="Times New Roman" w:cs="Times New Roman"/>
          <w:b/>
          <w:sz w:val="24"/>
          <w:szCs w:val="24"/>
        </w:rPr>
        <w:t>INFORMACIÓN</w:t>
      </w:r>
    </w:p>
    <w:p w:rsidR="008D4414" w:rsidRPr="000B25CF" w:rsidRDefault="008D4414" w:rsidP="008D4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5CF">
        <w:rPr>
          <w:rFonts w:ascii="Times New Roman" w:hAnsi="Times New Roman" w:cs="Times New Roman"/>
          <w:b/>
          <w:sz w:val="24"/>
          <w:szCs w:val="24"/>
        </w:rPr>
        <w:t xml:space="preserve">Correo de contacto: </w:t>
      </w:r>
      <w:hyperlink r:id="rId5" w:history="1">
        <w:r w:rsidRPr="000B25CF">
          <w:rPr>
            <w:rStyle w:val="Hipervnculo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susanagarcialeon@der.ucm.es</w:t>
        </w:r>
      </w:hyperlink>
    </w:p>
    <w:p w:rsidR="000B25CF" w:rsidRPr="000B25CF" w:rsidRDefault="000B25CF" w:rsidP="000B2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5CF">
        <w:rPr>
          <w:rFonts w:ascii="Times New Roman" w:hAnsi="Times New Roman" w:cs="Times New Roman"/>
          <w:b/>
          <w:bCs/>
          <w:sz w:val="24"/>
          <w:szCs w:val="24"/>
        </w:rPr>
        <w:t>Se entregará certificado de asistencia</w:t>
      </w:r>
    </w:p>
    <w:p w:rsidR="000B25CF" w:rsidRPr="000B25CF" w:rsidRDefault="000B25CF" w:rsidP="000B2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5CF">
        <w:rPr>
          <w:rFonts w:ascii="Times New Roman" w:hAnsi="Times New Roman" w:cs="Times New Roman"/>
          <w:b/>
          <w:bCs/>
          <w:sz w:val="24"/>
          <w:szCs w:val="24"/>
          <w:u w:val="single"/>
        </w:rPr>
        <w:t>Pendiente</w:t>
      </w:r>
      <w:r w:rsidRPr="000B25CF">
        <w:rPr>
          <w:rFonts w:ascii="Times New Roman" w:hAnsi="Times New Roman" w:cs="Times New Roman"/>
          <w:b/>
          <w:bCs/>
          <w:sz w:val="24"/>
          <w:szCs w:val="24"/>
        </w:rPr>
        <w:t xml:space="preserve"> de concesión 2 créditos ECTS </w:t>
      </w:r>
    </w:p>
    <w:p w:rsidR="000B25CF" w:rsidRDefault="000B25CF" w:rsidP="008D4414">
      <w:pPr>
        <w:jc w:val="center"/>
      </w:pPr>
    </w:p>
    <w:p w:rsidR="00507656" w:rsidRDefault="00507656" w:rsidP="008D4414">
      <w:pPr>
        <w:jc w:val="center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507656" w:rsidRDefault="00507656" w:rsidP="008D4414">
      <w:pPr>
        <w:jc w:val="center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57613F" w:rsidRDefault="0057613F" w:rsidP="008D4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76" w:rsidRDefault="004C5676" w:rsidP="008D4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76" w:rsidRDefault="004C5676" w:rsidP="008D4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F9F" w:rsidRPr="00197216" w:rsidRDefault="00C06865" w:rsidP="00C06865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721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I Jornadas sobre </w:t>
      </w:r>
      <w:r w:rsidR="00370EF0" w:rsidRPr="00197216">
        <w:rPr>
          <w:rFonts w:ascii="Times New Roman" w:hAnsi="Times New Roman" w:cs="Times New Roman"/>
          <w:b/>
          <w:color w:val="C00000"/>
          <w:sz w:val="28"/>
          <w:szCs w:val="28"/>
        </w:rPr>
        <w:t>Lenguaje Jurídico</w:t>
      </w:r>
      <w:r w:rsidRPr="0019721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Claro e Inclusivo</w:t>
      </w:r>
    </w:p>
    <w:p w:rsidR="00086300" w:rsidRPr="00197216" w:rsidRDefault="00086300" w:rsidP="004B4CD9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97216">
        <w:rPr>
          <w:rFonts w:ascii="Times New Roman" w:hAnsi="Times New Roman" w:cs="Times New Roman"/>
          <w:b/>
          <w:i/>
          <w:color w:val="C00000"/>
          <w:sz w:val="28"/>
          <w:szCs w:val="28"/>
        </w:rPr>
        <w:t>Informar y comunicar</w:t>
      </w:r>
      <w:r w:rsidR="004B4CD9" w:rsidRPr="001972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jurídicamente</w:t>
      </w:r>
      <w:r w:rsidRPr="001972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pensando en la ciudadanía</w:t>
      </w:r>
    </w:p>
    <w:p w:rsidR="00086300" w:rsidRDefault="00086300" w:rsidP="00C068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43D" w:rsidRDefault="0013643D" w:rsidP="00C068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672590" cy="1996440"/>
            <wp:effectExtent l="19050" t="0" r="3810" b="0"/>
            <wp:docPr id="2" name="Imagen 13" descr="Resultado de imagen de escudo facultad de derecho universidad complutense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escudo facultad de derecho universidad complutense madr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66" cy="199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865" w:rsidRDefault="00C06865" w:rsidP="00C0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F9F" w:rsidRPr="001A2F6E" w:rsidRDefault="00C06865" w:rsidP="00C06865">
      <w:pPr>
        <w:jc w:val="center"/>
        <w:rPr>
          <w:rFonts w:ascii="Times New Roman" w:hAnsi="Times New Roman" w:cs="Times New Roman"/>
          <w:b/>
        </w:rPr>
      </w:pPr>
      <w:r w:rsidRPr="001A2F6E">
        <w:rPr>
          <w:rFonts w:ascii="Times New Roman" w:hAnsi="Times New Roman" w:cs="Times New Roman"/>
          <w:b/>
        </w:rPr>
        <w:t>5, 10 y 19 de octubre</w:t>
      </w:r>
    </w:p>
    <w:p w:rsidR="0013643D" w:rsidRPr="001A2F6E" w:rsidRDefault="00C063B9" w:rsidP="00C06865">
      <w:pPr>
        <w:jc w:val="center"/>
        <w:rPr>
          <w:rFonts w:ascii="Times New Roman" w:hAnsi="Times New Roman" w:cs="Times New Roman"/>
          <w:b/>
        </w:rPr>
      </w:pPr>
      <w:r w:rsidRPr="001A2F6E">
        <w:rPr>
          <w:rFonts w:ascii="Times New Roman" w:hAnsi="Times New Roman" w:cs="Times New Roman"/>
          <w:b/>
        </w:rPr>
        <w:t>Facultad de Derecho</w:t>
      </w:r>
      <w:r w:rsidR="0013643D" w:rsidRPr="001A2F6E">
        <w:rPr>
          <w:rFonts w:ascii="Times New Roman" w:hAnsi="Times New Roman" w:cs="Times New Roman"/>
          <w:b/>
        </w:rPr>
        <w:t xml:space="preserve"> </w:t>
      </w:r>
    </w:p>
    <w:p w:rsidR="001A3D3F" w:rsidRPr="001A2F6E" w:rsidRDefault="008047CD" w:rsidP="00C06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Sala de Juntas</w:t>
      </w:r>
    </w:p>
    <w:p w:rsidR="00C063B9" w:rsidRDefault="00C063B9" w:rsidP="00C06865">
      <w:pPr>
        <w:jc w:val="center"/>
        <w:rPr>
          <w:rFonts w:ascii="Times New Roman" w:hAnsi="Times New Roman" w:cs="Times New Roman"/>
          <w:b/>
        </w:rPr>
      </w:pPr>
      <w:r w:rsidRPr="001A2F6E">
        <w:rPr>
          <w:rFonts w:ascii="Times New Roman" w:hAnsi="Times New Roman" w:cs="Times New Roman"/>
          <w:b/>
        </w:rPr>
        <w:t>Universidad Complutense de Madrid</w:t>
      </w:r>
    </w:p>
    <w:p w:rsidR="007A28E1" w:rsidRPr="001A2F6E" w:rsidRDefault="007A28E1" w:rsidP="00C068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Ciudad Universitaria s/n 28040 Madrid</w:t>
      </w:r>
    </w:p>
    <w:p w:rsidR="006B6C01" w:rsidRDefault="006B6C01" w:rsidP="006B6C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lastRenderedPageBreak/>
        <w:t>5 de octubre de 2018</w:t>
      </w:r>
    </w:p>
    <w:p w:rsidR="00AD4F41" w:rsidRDefault="002412A3" w:rsidP="00AD4F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Primera sesión</w:t>
      </w:r>
    </w:p>
    <w:p w:rsidR="00C62F9F" w:rsidRPr="004B4CD9" w:rsidRDefault="008D0934" w:rsidP="00AD4F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t>9:45</w:t>
      </w:r>
      <w:r w:rsidR="006B6C01" w:rsidRPr="004B4CD9">
        <w:rPr>
          <w:rFonts w:ascii="Times New Roman" w:hAnsi="Times New Roman" w:cs="Times New Roman"/>
          <w:b/>
          <w:sz w:val="20"/>
          <w:szCs w:val="20"/>
        </w:rPr>
        <w:t xml:space="preserve"> Recogida de acreditaciones</w:t>
      </w:r>
    </w:p>
    <w:p w:rsidR="006B6C01" w:rsidRPr="004B4CD9" w:rsidRDefault="006B6C01" w:rsidP="006B6C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t>10:00</w:t>
      </w:r>
      <w:r w:rsidR="008D0934" w:rsidRPr="004B4CD9">
        <w:rPr>
          <w:rFonts w:ascii="Times New Roman" w:hAnsi="Times New Roman" w:cs="Times New Roman"/>
          <w:b/>
          <w:sz w:val="20"/>
          <w:szCs w:val="20"/>
        </w:rPr>
        <w:t>-10:10</w:t>
      </w:r>
      <w:r w:rsidRPr="004B4CD9">
        <w:rPr>
          <w:rFonts w:ascii="Times New Roman" w:hAnsi="Times New Roman" w:cs="Times New Roman"/>
          <w:b/>
          <w:sz w:val="20"/>
          <w:szCs w:val="20"/>
        </w:rPr>
        <w:t xml:space="preserve"> Inauguración del Congreso</w:t>
      </w:r>
    </w:p>
    <w:p w:rsidR="006B6C01" w:rsidRPr="004B4CD9" w:rsidRDefault="008D0934" w:rsidP="006B6C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t>10:10</w:t>
      </w:r>
      <w:r w:rsidR="006B6C01" w:rsidRPr="004B4CD9">
        <w:rPr>
          <w:rFonts w:ascii="Times New Roman" w:hAnsi="Times New Roman" w:cs="Times New Roman"/>
          <w:b/>
          <w:sz w:val="20"/>
          <w:szCs w:val="20"/>
        </w:rPr>
        <w:t>- 10:30 Ponencia</w:t>
      </w:r>
    </w:p>
    <w:p w:rsidR="00394979" w:rsidRPr="004B4CD9" w:rsidRDefault="00394979" w:rsidP="00394979">
      <w:pPr>
        <w:jc w:val="both"/>
        <w:rPr>
          <w:rFonts w:ascii="Times New Roman" w:hAnsi="Times New Roman" w:cs="Times New Roman"/>
          <w:sz w:val="20"/>
          <w:szCs w:val="20"/>
        </w:rPr>
      </w:pPr>
      <w:r w:rsidRPr="004B4CD9">
        <w:rPr>
          <w:rFonts w:ascii="Times New Roman" w:hAnsi="Times New Roman" w:cs="Times New Roman"/>
          <w:sz w:val="20"/>
          <w:szCs w:val="20"/>
        </w:rPr>
        <w:t>Dña. Cristina Carr</w:t>
      </w:r>
      <w:r w:rsidR="00071FAD" w:rsidRPr="004B4CD9">
        <w:rPr>
          <w:rFonts w:ascii="Times New Roman" w:hAnsi="Times New Roman" w:cs="Times New Roman"/>
          <w:sz w:val="20"/>
          <w:szCs w:val="20"/>
        </w:rPr>
        <w:t>etero González. Profesora Dra. d</w:t>
      </w:r>
      <w:r w:rsidRPr="004B4CD9">
        <w:rPr>
          <w:rFonts w:ascii="Times New Roman" w:hAnsi="Times New Roman" w:cs="Times New Roman"/>
          <w:sz w:val="20"/>
          <w:szCs w:val="20"/>
        </w:rPr>
        <w:t xml:space="preserve">e Derecho Procesal. Universidad Pontificia Comillas. Representante de </w:t>
      </w:r>
      <w:proofErr w:type="spellStart"/>
      <w:r w:rsidRPr="004B4CD9">
        <w:rPr>
          <w:rFonts w:ascii="Times New Roman" w:hAnsi="Times New Roman" w:cs="Times New Roman"/>
          <w:sz w:val="20"/>
          <w:szCs w:val="20"/>
        </w:rPr>
        <w:t>Clarity</w:t>
      </w:r>
      <w:proofErr w:type="spellEnd"/>
      <w:r w:rsidRPr="004B4CD9">
        <w:rPr>
          <w:rFonts w:ascii="Times New Roman" w:hAnsi="Times New Roman" w:cs="Times New Roman"/>
          <w:sz w:val="20"/>
          <w:szCs w:val="20"/>
        </w:rPr>
        <w:t xml:space="preserve"> Internacional en España</w:t>
      </w:r>
      <w:r w:rsidR="003B0092">
        <w:rPr>
          <w:rFonts w:ascii="Times New Roman" w:hAnsi="Times New Roman" w:cs="Times New Roman"/>
          <w:sz w:val="20"/>
          <w:szCs w:val="20"/>
        </w:rPr>
        <w:t>.</w:t>
      </w:r>
    </w:p>
    <w:p w:rsidR="00394979" w:rsidRPr="004B4CD9" w:rsidRDefault="008D0934" w:rsidP="00394979">
      <w:pPr>
        <w:jc w:val="both"/>
        <w:rPr>
          <w:rFonts w:ascii="Times New Roman" w:hAnsi="Times New Roman" w:cs="Times New Roman"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t>10:30-10:50</w:t>
      </w:r>
      <w:r w:rsidR="006B6C01" w:rsidRPr="004B4CD9">
        <w:rPr>
          <w:rFonts w:ascii="Times New Roman" w:hAnsi="Times New Roman" w:cs="Times New Roman"/>
          <w:b/>
          <w:sz w:val="20"/>
          <w:szCs w:val="20"/>
        </w:rPr>
        <w:t xml:space="preserve"> Ponencia</w:t>
      </w:r>
    </w:p>
    <w:p w:rsidR="00394979" w:rsidRPr="004B4CD9" w:rsidRDefault="00394979" w:rsidP="00394979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24611255"/>
      <w:r w:rsidRPr="004B4CD9">
        <w:rPr>
          <w:rFonts w:ascii="Times New Roman" w:hAnsi="Times New Roman" w:cs="Times New Roman"/>
          <w:sz w:val="20"/>
          <w:szCs w:val="20"/>
        </w:rPr>
        <w:t>D. Julio Carlos Fuentes</w:t>
      </w:r>
      <w:r w:rsidR="000C2B35">
        <w:rPr>
          <w:rFonts w:ascii="Times New Roman" w:hAnsi="Times New Roman" w:cs="Times New Roman"/>
          <w:sz w:val="20"/>
          <w:szCs w:val="20"/>
        </w:rPr>
        <w:t xml:space="preserve"> Gómez</w:t>
      </w:r>
      <w:r w:rsidRPr="004B4CD9">
        <w:rPr>
          <w:rFonts w:ascii="Times New Roman" w:hAnsi="Times New Roman" w:cs="Times New Roman"/>
          <w:sz w:val="20"/>
          <w:szCs w:val="20"/>
        </w:rPr>
        <w:t>. Subdirector</w:t>
      </w:r>
      <w:r w:rsidR="0031155E" w:rsidRPr="004B4CD9">
        <w:rPr>
          <w:rFonts w:ascii="Times New Roman" w:hAnsi="Times New Roman" w:cs="Times New Roman"/>
          <w:sz w:val="20"/>
          <w:szCs w:val="20"/>
        </w:rPr>
        <w:t xml:space="preserve"> General de Normativa Marítima y Cooperación internacional</w:t>
      </w:r>
      <w:r w:rsidR="00EB1D51" w:rsidRPr="004B4CD9">
        <w:rPr>
          <w:rFonts w:ascii="Times New Roman" w:hAnsi="Times New Roman" w:cs="Times New Roman"/>
          <w:sz w:val="20"/>
          <w:szCs w:val="20"/>
        </w:rPr>
        <w:t>. Dirección General de Marina Me</w:t>
      </w:r>
      <w:r w:rsidR="0031155E" w:rsidRPr="004B4CD9">
        <w:rPr>
          <w:rFonts w:ascii="Times New Roman" w:hAnsi="Times New Roman" w:cs="Times New Roman"/>
          <w:sz w:val="20"/>
          <w:szCs w:val="20"/>
        </w:rPr>
        <w:t xml:space="preserve">rcante. </w:t>
      </w:r>
      <w:r w:rsidRPr="004B4CD9">
        <w:rPr>
          <w:rFonts w:ascii="Times New Roman" w:hAnsi="Times New Roman" w:cs="Times New Roman"/>
          <w:sz w:val="20"/>
          <w:szCs w:val="20"/>
        </w:rPr>
        <w:t>Ministerio de Fomento.</w:t>
      </w:r>
      <w:r w:rsidR="000C2B35">
        <w:rPr>
          <w:rFonts w:ascii="Times New Roman" w:hAnsi="Times New Roman" w:cs="Times New Roman"/>
          <w:sz w:val="20"/>
          <w:szCs w:val="20"/>
        </w:rPr>
        <w:t xml:space="preserve"> Administrador civil del Estado.</w:t>
      </w:r>
    </w:p>
    <w:bookmarkEnd w:id="0"/>
    <w:p w:rsidR="006B6C01" w:rsidRPr="004B4CD9" w:rsidRDefault="008D0934" w:rsidP="006B6C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t>10:50-11:1</w:t>
      </w:r>
      <w:r w:rsidR="006B6C01" w:rsidRPr="004B4CD9">
        <w:rPr>
          <w:rFonts w:ascii="Times New Roman" w:hAnsi="Times New Roman" w:cs="Times New Roman"/>
          <w:b/>
          <w:sz w:val="20"/>
          <w:szCs w:val="20"/>
        </w:rPr>
        <w:t>0 Ponencia</w:t>
      </w:r>
    </w:p>
    <w:p w:rsidR="00B14241" w:rsidRPr="004B4CD9" w:rsidRDefault="00B14241" w:rsidP="006B6C01">
      <w:pPr>
        <w:jc w:val="both"/>
        <w:rPr>
          <w:rFonts w:ascii="Times New Roman" w:hAnsi="Times New Roman" w:cs="Times New Roman"/>
          <w:sz w:val="20"/>
          <w:szCs w:val="20"/>
        </w:rPr>
      </w:pPr>
      <w:r w:rsidRPr="004B4CD9">
        <w:rPr>
          <w:rFonts w:ascii="Times New Roman" w:hAnsi="Times New Roman" w:cs="Times New Roman"/>
          <w:sz w:val="20"/>
          <w:szCs w:val="20"/>
        </w:rPr>
        <w:t>D. Ramón Garrido</w:t>
      </w:r>
      <w:r w:rsidR="00071FAD" w:rsidRPr="004B4CD9">
        <w:rPr>
          <w:rFonts w:ascii="Times New Roman" w:hAnsi="Times New Roman" w:cs="Times New Roman"/>
          <w:sz w:val="20"/>
          <w:szCs w:val="20"/>
        </w:rPr>
        <w:t xml:space="preserve"> Nombela</w:t>
      </w:r>
      <w:r w:rsidRPr="004B4CD9">
        <w:rPr>
          <w:rFonts w:ascii="Times New Roman" w:hAnsi="Times New Roman" w:cs="Times New Roman"/>
          <w:sz w:val="20"/>
          <w:szCs w:val="20"/>
        </w:rPr>
        <w:t xml:space="preserve">. Traductor </w:t>
      </w:r>
      <w:r w:rsidR="00071FAD" w:rsidRPr="004B4CD9">
        <w:rPr>
          <w:rFonts w:ascii="Times New Roman" w:hAnsi="Times New Roman" w:cs="Times New Roman"/>
          <w:sz w:val="20"/>
          <w:szCs w:val="20"/>
        </w:rPr>
        <w:t>del Cuerpo de Traductores e intérpretes.</w:t>
      </w:r>
      <w:r w:rsidRPr="004B4CD9">
        <w:rPr>
          <w:rFonts w:ascii="Times New Roman" w:hAnsi="Times New Roman" w:cs="Times New Roman"/>
          <w:sz w:val="20"/>
          <w:szCs w:val="20"/>
        </w:rPr>
        <w:t xml:space="preserve"> Ministerio de Asuntos Exteriores.</w:t>
      </w:r>
    </w:p>
    <w:p w:rsidR="00AD4F41" w:rsidRPr="004B4CD9" w:rsidRDefault="008D0934" w:rsidP="006B6C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t>11:10-11:45</w:t>
      </w:r>
      <w:r w:rsidR="00C82402" w:rsidRPr="004B4CD9">
        <w:rPr>
          <w:rFonts w:ascii="Times New Roman" w:hAnsi="Times New Roman" w:cs="Times New Roman"/>
          <w:b/>
          <w:sz w:val="20"/>
          <w:szCs w:val="20"/>
        </w:rPr>
        <w:t xml:space="preserve"> Pausa Caf</w:t>
      </w:r>
      <w:r w:rsidR="00A25E59">
        <w:rPr>
          <w:rFonts w:ascii="Times New Roman" w:hAnsi="Times New Roman" w:cs="Times New Roman"/>
          <w:b/>
          <w:sz w:val="20"/>
          <w:szCs w:val="20"/>
        </w:rPr>
        <w:t>é</w:t>
      </w:r>
    </w:p>
    <w:p w:rsidR="006B6C01" w:rsidRPr="004B4CD9" w:rsidRDefault="00A25E59" w:rsidP="006B6C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11:50</w:t>
      </w:r>
      <w:r w:rsidR="008D0934" w:rsidRPr="004B4CD9">
        <w:rPr>
          <w:rFonts w:ascii="Times New Roman" w:hAnsi="Times New Roman" w:cs="Times New Roman"/>
          <w:b/>
          <w:sz w:val="20"/>
          <w:szCs w:val="20"/>
        </w:rPr>
        <w:t>-12:10</w:t>
      </w:r>
      <w:r w:rsidR="006B6C01" w:rsidRPr="004B4CD9">
        <w:rPr>
          <w:rFonts w:ascii="Times New Roman" w:hAnsi="Times New Roman" w:cs="Times New Roman"/>
          <w:b/>
          <w:sz w:val="20"/>
          <w:szCs w:val="20"/>
        </w:rPr>
        <w:t xml:space="preserve"> Ponencia</w:t>
      </w:r>
    </w:p>
    <w:p w:rsidR="00B14241" w:rsidRPr="004B4CD9" w:rsidRDefault="00B14241" w:rsidP="006B6C01">
      <w:pPr>
        <w:jc w:val="both"/>
        <w:rPr>
          <w:rFonts w:ascii="Times New Roman" w:hAnsi="Times New Roman" w:cs="Times New Roman"/>
          <w:sz w:val="20"/>
          <w:szCs w:val="20"/>
        </w:rPr>
      </w:pPr>
      <w:r w:rsidRPr="004B4CD9">
        <w:rPr>
          <w:rFonts w:ascii="Times New Roman" w:hAnsi="Times New Roman" w:cs="Times New Roman"/>
          <w:sz w:val="20"/>
          <w:szCs w:val="20"/>
        </w:rPr>
        <w:t>D. Javier Badía. Periodista y creador del Blog Lenguaje Administrativo.</w:t>
      </w:r>
    </w:p>
    <w:p w:rsidR="006B6C01" w:rsidRPr="004B4CD9" w:rsidRDefault="008D0934" w:rsidP="006B6C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t>12:10-12:3</w:t>
      </w:r>
      <w:r w:rsidR="006B6C01" w:rsidRPr="004B4CD9">
        <w:rPr>
          <w:rFonts w:ascii="Times New Roman" w:hAnsi="Times New Roman" w:cs="Times New Roman"/>
          <w:b/>
          <w:sz w:val="20"/>
          <w:szCs w:val="20"/>
        </w:rPr>
        <w:t>0 Ponencia</w:t>
      </w:r>
    </w:p>
    <w:p w:rsidR="00AD4F41" w:rsidRPr="004B4CD9" w:rsidRDefault="00AD4F41" w:rsidP="00AD4F41">
      <w:pPr>
        <w:jc w:val="both"/>
        <w:rPr>
          <w:rFonts w:ascii="Times New Roman" w:hAnsi="Times New Roman" w:cs="Times New Roman"/>
          <w:sz w:val="20"/>
          <w:szCs w:val="20"/>
        </w:rPr>
      </w:pPr>
      <w:r w:rsidRPr="004B4CD9">
        <w:rPr>
          <w:rFonts w:ascii="Times New Roman" w:hAnsi="Times New Roman" w:cs="Times New Roman"/>
          <w:sz w:val="20"/>
          <w:szCs w:val="20"/>
        </w:rPr>
        <w:t>Dña. Leticia Gayo</w:t>
      </w:r>
      <w:r>
        <w:rPr>
          <w:rFonts w:ascii="Times New Roman" w:hAnsi="Times New Roman" w:cs="Times New Roman"/>
          <w:sz w:val="20"/>
          <w:szCs w:val="20"/>
        </w:rPr>
        <w:t xml:space="preserve"> González</w:t>
      </w:r>
      <w:r w:rsidRPr="004B4CD9">
        <w:rPr>
          <w:rFonts w:ascii="Times New Roman" w:hAnsi="Times New Roman" w:cs="Times New Roman"/>
          <w:sz w:val="20"/>
          <w:szCs w:val="20"/>
        </w:rPr>
        <w:t>. Servicios Jurídicos BBVA España.</w:t>
      </w:r>
    </w:p>
    <w:p w:rsidR="006B6C01" w:rsidRPr="004B4CD9" w:rsidRDefault="00AD4F41" w:rsidP="006B6C01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12:30-13:00</w:t>
      </w:r>
      <w:r w:rsidR="00C82402" w:rsidRPr="004B4C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6C01" w:rsidRPr="004B4CD9">
        <w:rPr>
          <w:rFonts w:ascii="Times New Roman" w:hAnsi="Times New Roman" w:cs="Times New Roman"/>
          <w:b/>
          <w:sz w:val="20"/>
          <w:szCs w:val="20"/>
        </w:rPr>
        <w:t>Debate</w:t>
      </w:r>
    </w:p>
    <w:p w:rsidR="00AD4F41" w:rsidRDefault="00AD4F41" w:rsidP="001043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524516504"/>
    </w:p>
    <w:p w:rsidR="00104381" w:rsidRDefault="00104381" w:rsidP="001043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t>10 de octubre de 2018</w:t>
      </w:r>
    </w:p>
    <w:p w:rsidR="002412A3" w:rsidRPr="004B4CD9" w:rsidRDefault="002412A3" w:rsidP="001043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Segunda Sesión</w:t>
      </w:r>
    </w:p>
    <w:bookmarkEnd w:id="1"/>
    <w:p w:rsidR="00AC3C7A" w:rsidRDefault="00AC3C7A" w:rsidP="004B4CD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CD9" w:rsidRPr="004B4CD9" w:rsidRDefault="004B4CD9" w:rsidP="004B4C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t xml:space="preserve">17:00-17:30 Café </w:t>
      </w:r>
    </w:p>
    <w:p w:rsidR="00D44910" w:rsidRPr="004B4CD9" w:rsidRDefault="003F2BF8" w:rsidP="00D449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17:30-17:</w:t>
      </w:r>
      <w:r w:rsidR="00D44910" w:rsidRPr="004B4CD9">
        <w:rPr>
          <w:rFonts w:ascii="Times New Roman" w:hAnsi="Times New Roman" w:cs="Times New Roman"/>
          <w:b/>
          <w:sz w:val="20"/>
          <w:szCs w:val="20"/>
        </w:rPr>
        <w:t>50 Ponencia</w:t>
      </w:r>
    </w:p>
    <w:p w:rsidR="00D44910" w:rsidRPr="004B4CD9" w:rsidRDefault="00D44910" w:rsidP="00D44910">
      <w:pPr>
        <w:jc w:val="both"/>
        <w:rPr>
          <w:rFonts w:ascii="Times New Roman" w:hAnsi="Times New Roman" w:cs="Times New Roman"/>
          <w:sz w:val="20"/>
          <w:szCs w:val="20"/>
        </w:rPr>
      </w:pPr>
      <w:r w:rsidRPr="004B4CD9">
        <w:rPr>
          <w:rFonts w:ascii="Times New Roman" w:hAnsi="Times New Roman" w:cs="Times New Roman"/>
          <w:sz w:val="20"/>
          <w:szCs w:val="20"/>
        </w:rPr>
        <w:t>Dña. Consolación González</w:t>
      </w:r>
      <w:r w:rsidR="003B0092">
        <w:rPr>
          <w:rFonts w:ascii="Times New Roman" w:hAnsi="Times New Roman" w:cs="Times New Roman"/>
          <w:sz w:val="20"/>
          <w:szCs w:val="20"/>
        </w:rPr>
        <w:t xml:space="preserve"> Sánchez</w:t>
      </w:r>
      <w:r w:rsidRPr="004B4CD9">
        <w:rPr>
          <w:rFonts w:ascii="Times New Roman" w:hAnsi="Times New Roman" w:cs="Times New Roman"/>
          <w:sz w:val="20"/>
          <w:szCs w:val="20"/>
        </w:rPr>
        <w:t>. Magistrada</w:t>
      </w:r>
      <w:r w:rsidR="00AC3C7A">
        <w:rPr>
          <w:rFonts w:ascii="Times New Roman" w:hAnsi="Times New Roman" w:cs="Times New Roman"/>
          <w:sz w:val="20"/>
          <w:szCs w:val="20"/>
        </w:rPr>
        <w:t xml:space="preserve"> de Primera Instancia de Madrid.</w:t>
      </w:r>
    </w:p>
    <w:p w:rsidR="00D44910" w:rsidRPr="004B4CD9" w:rsidRDefault="00D44910" w:rsidP="00D449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t>17:50-18:10 Ponencia</w:t>
      </w:r>
    </w:p>
    <w:p w:rsidR="00D44910" w:rsidRPr="004B4CD9" w:rsidRDefault="00301CD2" w:rsidP="00D44910">
      <w:pPr>
        <w:jc w:val="both"/>
        <w:rPr>
          <w:rFonts w:ascii="Times New Roman" w:hAnsi="Times New Roman" w:cs="Times New Roman"/>
          <w:sz w:val="20"/>
          <w:szCs w:val="20"/>
        </w:rPr>
      </w:pPr>
      <w:r w:rsidRPr="004B4CD9">
        <w:rPr>
          <w:rFonts w:ascii="Times New Roman" w:hAnsi="Times New Roman" w:cs="Times New Roman"/>
          <w:sz w:val="20"/>
          <w:szCs w:val="20"/>
        </w:rPr>
        <w:t xml:space="preserve">D. </w:t>
      </w:r>
      <w:r w:rsidR="00D44910" w:rsidRPr="004B4CD9">
        <w:rPr>
          <w:rFonts w:ascii="Times New Roman" w:hAnsi="Times New Roman" w:cs="Times New Roman"/>
          <w:sz w:val="20"/>
          <w:szCs w:val="20"/>
        </w:rPr>
        <w:t xml:space="preserve">José Antonio González Salgado. </w:t>
      </w:r>
      <w:r w:rsidR="00601BA0">
        <w:rPr>
          <w:rFonts w:ascii="Times New Roman" w:hAnsi="Times New Roman" w:cs="Times New Roman"/>
          <w:sz w:val="20"/>
          <w:szCs w:val="20"/>
        </w:rPr>
        <w:t xml:space="preserve">Filólogo, asesor </w:t>
      </w:r>
      <w:r w:rsidR="00D44910" w:rsidRPr="004B4CD9">
        <w:rPr>
          <w:rFonts w:ascii="Times New Roman" w:hAnsi="Times New Roman" w:cs="Times New Roman"/>
          <w:sz w:val="20"/>
          <w:szCs w:val="20"/>
        </w:rPr>
        <w:t xml:space="preserve"> lingüístico </w:t>
      </w:r>
      <w:r w:rsidR="00601BA0">
        <w:rPr>
          <w:rFonts w:ascii="Times New Roman" w:hAnsi="Times New Roman" w:cs="Times New Roman"/>
          <w:sz w:val="20"/>
          <w:szCs w:val="20"/>
        </w:rPr>
        <w:t>en Uría Menéndez.</w:t>
      </w:r>
    </w:p>
    <w:p w:rsidR="00D44910" w:rsidRPr="004B4CD9" w:rsidRDefault="00FA1ADC" w:rsidP="00D449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18:10-18:3</w:t>
      </w:r>
      <w:r w:rsidR="00D44910" w:rsidRPr="004B4CD9">
        <w:rPr>
          <w:rFonts w:ascii="Times New Roman" w:hAnsi="Times New Roman" w:cs="Times New Roman"/>
          <w:b/>
          <w:sz w:val="20"/>
          <w:szCs w:val="20"/>
        </w:rPr>
        <w:t>0 Ponencia</w:t>
      </w:r>
    </w:p>
    <w:p w:rsidR="00D44910" w:rsidRPr="004B4CD9" w:rsidRDefault="00301CD2" w:rsidP="00D44910">
      <w:pPr>
        <w:jc w:val="both"/>
        <w:rPr>
          <w:rFonts w:ascii="Times New Roman" w:hAnsi="Times New Roman" w:cs="Times New Roman"/>
          <w:sz w:val="20"/>
          <w:szCs w:val="20"/>
        </w:rPr>
      </w:pPr>
      <w:r w:rsidRPr="004B4CD9">
        <w:rPr>
          <w:rFonts w:ascii="Times New Roman" w:hAnsi="Times New Roman" w:cs="Times New Roman"/>
          <w:sz w:val="20"/>
          <w:szCs w:val="20"/>
        </w:rPr>
        <w:t xml:space="preserve">Dña. </w:t>
      </w:r>
      <w:r w:rsidR="00D44910" w:rsidRPr="004B4CD9">
        <w:rPr>
          <w:rFonts w:ascii="Times New Roman" w:hAnsi="Times New Roman" w:cs="Times New Roman"/>
          <w:sz w:val="20"/>
          <w:szCs w:val="20"/>
        </w:rPr>
        <w:t>Belén González. Servicios Jurídicos de Bankia.</w:t>
      </w:r>
    </w:p>
    <w:p w:rsidR="00D44910" w:rsidRPr="004B4CD9" w:rsidRDefault="00FA1ADC" w:rsidP="00D449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18:30—18:5</w:t>
      </w:r>
      <w:r w:rsidR="00D44910" w:rsidRPr="004B4CD9">
        <w:rPr>
          <w:rFonts w:ascii="Times New Roman" w:hAnsi="Times New Roman" w:cs="Times New Roman"/>
          <w:b/>
          <w:sz w:val="20"/>
          <w:szCs w:val="20"/>
        </w:rPr>
        <w:t>0 Ponencia</w:t>
      </w:r>
    </w:p>
    <w:p w:rsidR="00D44910" w:rsidRPr="004B4CD9" w:rsidRDefault="00301CD2" w:rsidP="00D44910">
      <w:pPr>
        <w:jc w:val="both"/>
        <w:rPr>
          <w:rFonts w:ascii="Times New Roman" w:hAnsi="Times New Roman" w:cs="Times New Roman"/>
          <w:sz w:val="20"/>
          <w:szCs w:val="20"/>
        </w:rPr>
      </w:pPr>
      <w:r w:rsidRPr="004B4CD9">
        <w:rPr>
          <w:rFonts w:ascii="Times New Roman" w:hAnsi="Times New Roman" w:cs="Times New Roman"/>
          <w:sz w:val="20"/>
          <w:szCs w:val="20"/>
        </w:rPr>
        <w:t xml:space="preserve">Dña. </w:t>
      </w:r>
      <w:proofErr w:type="spellStart"/>
      <w:r w:rsidR="00D44910" w:rsidRPr="004B4CD9">
        <w:rPr>
          <w:rFonts w:ascii="Times New Roman" w:hAnsi="Times New Roman" w:cs="Times New Roman"/>
          <w:sz w:val="20"/>
          <w:szCs w:val="20"/>
        </w:rPr>
        <w:t>Leyre</w:t>
      </w:r>
      <w:proofErr w:type="spellEnd"/>
      <w:r w:rsidR="00D44910" w:rsidRPr="004B4CD9">
        <w:rPr>
          <w:rFonts w:ascii="Times New Roman" w:hAnsi="Times New Roman" w:cs="Times New Roman"/>
          <w:sz w:val="20"/>
          <w:szCs w:val="20"/>
        </w:rPr>
        <w:t xml:space="preserve"> Sáenz de </w:t>
      </w:r>
      <w:proofErr w:type="spellStart"/>
      <w:r w:rsidR="00D44910" w:rsidRPr="004B4CD9">
        <w:rPr>
          <w:rFonts w:ascii="Times New Roman" w:hAnsi="Times New Roman" w:cs="Times New Roman"/>
          <w:sz w:val="20"/>
          <w:szCs w:val="20"/>
        </w:rPr>
        <w:t>Pipaón</w:t>
      </w:r>
      <w:proofErr w:type="spellEnd"/>
      <w:r w:rsidR="00A83CEB">
        <w:rPr>
          <w:rFonts w:ascii="Times New Roman" w:hAnsi="Times New Roman" w:cs="Times New Roman"/>
          <w:sz w:val="20"/>
          <w:szCs w:val="20"/>
        </w:rPr>
        <w:t xml:space="preserve"> Del Rosal</w:t>
      </w:r>
      <w:r w:rsidR="00D44910" w:rsidRPr="004B4CD9">
        <w:rPr>
          <w:rFonts w:ascii="Times New Roman" w:hAnsi="Times New Roman" w:cs="Times New Roman"/>
          <w:sz w:val="20"/>
          <w:szCs w:val="20"/>
        </w:rPr>
        <w:t xml:space="preserve">. Profesora </w:t>
      </w:r>
      <w:r w:rsidR="00A83CEB">
        <w:rPr>
          <w:rFonts w:ascii="Times New Roman" w:hAnsi="Times New Roman" w:cs="Times New Roman"/>
          <w:sz w:val="20"/>
          <w:szCs w:val="20"/>
        </w:rPr>
        <w:t xml:space="preserve">Dra. </w:t>
      </w:r>
      <w:r w:rsidR="00D44910" w:rsidRPr="004B4CD9">
        <w:rPr>
          <w:rFonts w:ascii="Times New Roman" w:hAnsi="Times New Roman" w:cs="Times New Roman"/>
          <w:sz w:val="20"/>
          <w:szCs w:val="20"/>
        </w:rPr>
        <w:t>de Derecho Penal. CUNEF.</w:t>
      </w:r>
      <w:r w:rsidR="0090218D">
        <w:rPr>
          <w:rFonts w:ascii="Times New Roman" w:hAnsi="Times New Roman" w:cs="Times New Roman"/>
          <w:sz w:val="20"/>
          <w:szCs w:val="20"/>
        </w:rPr>
        <w:t xml:space="preserve"> Abogada.</w:t>
      </w:r>
    </w:p>
    <w:p w:rsidR="00D44910" w:rsidRDefault="00FA1ADC" w:rsidP="00D449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18:50-19:</w:t>
      </w:r>
      <w:r w:rsidR="00B72614">
        <w:rPr>
          <w:rFonts w:ascii="Times New Roman" w:hAnsi="Times New Roman" w:cs="Times New Roman"/>
          <w:b/>
          <w:sz w:val="20"/>
          <w:szCs w:val="20"/>
        </w:rPr>
        <w:t xml:space="preserve">15 </w:t>
      </w:r>
      <w:r w:rsidR="00D44910" w:rsidRPr="004B4CD9">
        <w:rPr>
          <w:rFonts w:ascii="Times New Roman" w:hAnsi="Times New Roman" w:cs="Times New Roman"/>
          <w:b/>
          <w:sz w:val="20"/>
          <w:szCs w:val="20"/>
        </w:rPr>
        <w:t>Debate</w:t>
      </w:r>
    </w:p>
    <w:p w:rsidR="00AD4F41" w:rsidRDefault="00AD4F41" w:rsidP="00D4491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4F41" w:rsidRDefault="00AD4F41" w:rsidP="00D4491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4F41" w:rsidRDefault="00AD4F41" w:rsidP="00D4491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1CD2" w:rsidRDefault="00301CD2" w:rsidP="00301C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Hlk524516544"/>
      <w:r w:rsidRPr="004B4CD9">
        <w:rPr>
          <w:rFonts w:ascii="Times New Roman" w:hAnsi="Times New Roman" w:cs="Times New Roman"/>
          <w:b/>
          <w:sz w:val="20"/>
          <w:szCs w:val="20"/>
        </w:rPr>
        <w:lastRenderedPageBreak/>
        <w:t>19 de octubre de 2018</w:t>
      </w:r>
    </w:p>
    <w:p w:rsidR="00CB0A16" w:rsidRPr="004B4CD9" w:rsidRDefault="00CB0A16" w:rsidP="00301C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Tercera Sesión</w:t>
      </w:r>
    </w:p>
    <w:bookmarkEnd w:id="2"/>
    <w:p w:rsidR="00AC3C7A" w:rsidRDefault="00AC3C7A" w:rsidP="006B6C0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1CD2" w:rsidRPr="004B4CD9" w:rsidRDefault="00301CD2" w:rsidP="006B6C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t>10:00-10:20 Ponencia</w:t>
      </w:r>
    </w:p>
    <w:p w:rsidR="00301CD2" w:rsidRPr="004B4CD9" w:rsidRDefault="004B4CD9" w:rsidP="006B6C01">
      <w:pPr>
        <w:jc w:val="both"/>
        <w:rPr>
          <w:rFonts w:ascii="Times New Roman" w:hAnsi="Times New Roman" w:cs="Times New Roman"/>
          <w:sz w:val="20"/>
          <w:szCs w:val="20"/>
        </w:rPr>
      </w:pPr>
      <w:r w:rsidRPr="004B4CD9">
        <w:rPr>
          <w:rFonts w:ascii="Times New Roman" w:hAnsi="Times New Roman" w:cs="Times New Roman"/>
          <w:sz w:val="20"/>
          <w:szCs w:val="20"/>
        </w:rPr>
        <w:t>D. Rafael Rosel Marí</w:t>
      </w:r>
      <w:r w:rsidR="00301CD2" w:rsidRPr="004B4CD9">
        <w:rPr>
          <w:rFonts w:ascii="Times New Roman" w:hAnsi="Times New Roman" w:cs="Times New Roman"/>
          <w:sz w:val="20"/>
          <w:szCs w:val="20"/>
        </w:rPr>
        <w:t>n. Decano y Magistrado de los Juzgados de Leganés</w:t>
      </w:r>
      <w:r w:rsidR="003B0092">
        <w:rPr>
          <w:rFonts w:ascii="Times New Roman" w:hAnsi="Times New Roman" w:cs="Times New Roman"/>
          <w:sz w:val="20"/>
          <w:szCs w:val="20"/>
        </w:rPr>
        <w:t>.</w:t>
      </w:r>
    </w:p>
    <w:p w:rsidR="00301CD2" w:rsidRPr="004B4CD9" w:rsidRDefault="00301CD2" w:rsidP="006B6C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t>10:20-10:40 Ponencia</w:t>
      </w:r>
    </w:p>
    <w:p w:rsidR="00301CD2" w:rsidRPr="004B4CD9" w:rsidRDefault="004C029E" w:rsidP="00301CD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Dña. </w:t>
      </w:r>
      <w:r w:rsidR="003E54D4" w:rsidRPr="004B4CD9">
        <w:rPr>
          <w:rFonts w:ascii="Times New Roman" w:hAnsi="Times New Roman" w:cs="Times New Roman"/>
          <w:sz w:val="20"/>
          <w:szCs w:val="20"/>
        </w:rPr>
        <w:t xml:space="preserve">Virginia Jiménez Calero. </w:t>
      </w:r>
      <w:r w:rsidR="00301CD2" w:rsidRPr="004B4CD9">
        <w:rPr>
          <w:rFonts w:ascii="Times New Roman" w:hAnsi="Times New Roman" w:cs="Times New Roman"/>
          <w:sz w:val="20"/>
          <w:szCs w:val="20"/>
        </w:rPr>
        <w:t xml:space="preserve">Concejala </w:t>
      </w:r>
      <w:r w:rsidR="003E54D4" w:rsidRPr="004B4CD9">
        <w:rPr>
          <w:rFonts w:ascii="Times New Roman" w:hAnsi="Times New Roman" w:cs="Times New Roman"/>
          <w:sz w:val="20"/>
          <w:szCs w:val="20"/>
        </w:rPr>
        <w:t>Delegada de Educación y Servicios S</w:t>
      </w:r>
      <w:r w:rsidR="00301CD2" w:rsidRPr="004B4CD9">
        <w:rPr>
          <w:rFonts w:ascii="Times New Roman" w:hAnsi="Times New Roman" w:cs="Times New Roman"/>
          <w:sz w:val="20"/>
          <w:szCs w:val="20"/>
        </w:rPr>
        <w:t xml:space="preserve">ociales </w:t>
      </w:r>
      <w:r w:rsidR="003E54D4" w:rsidRPr="004B4CD9">
        <w:rPr>
          <w:rFonts w:ascii="Times New Roman" w:hAnsi="Times New Roman" w:cs="Times New Roman"/>
          <w:sz w:val="20"/>
          <w:szCs w:val="20"/>
        </w:rPr>
        <w:t>de Leganés.</w:t>
      </w:r>
    </w:p>
    <w:p w:rsidR="00301CD2" w:rsidRPr="004B4CD9" w:rsidRDefault="00301CD2" w:rsidP="006B6C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t>10:40-11:00 Ponencia</w:t>
      </w:r>
    </w:p>
    <w:p w:rsidR="00301CD2" w:rsidRDefault="00301CD2" w:rsidP="00301CD2">
      <w:pPr>
        <w:jc w:val="both"/>
        <w:rPr>
          <w:rFonts w:ascii="Times New Roman" w:hAnsi="Times New Roman" w:cs="Times New Roman"/>
          <w:sz w:val="20"/>
          <w:szCs w:val="20"/>
        </w:rPr>
      </w:pPr>
      <w:r w:rsidRPr="004B4CD9">
        <w:rPr>
          <w:rFonts w:ascii="Times New Roman" w:hAnsi="Times New Roman" w:cs="Times New Roman"/>
          <w:sz w:val="20"/>
          <w:szCs w:val="20"/>
        </w:rPr>
        <w:t>D</w:t>
      </w:r>
      <w:r w:rsidR="004C029E">
        <w:rPr>
          <w:rFonts w:ascii="Times New Roman" w:hAnsi="Times New Roman" w:cs="Times New Roman"/>
          <w:sz w:val="20"/>
          <w:szCs w:val="20"/>
        </w:rPr>
        <w:t>.</w:t>
      </w:r>
      <w:r w:rsidRPr="004B4CD9">
        <w:rPr>
          <w:rFonts w:ascii="Times New Roman" w:hAnsi="Times New Roman" w:cs="Times New Roman"/>
          <w:sz w:val="20"/>
          <w:szCs w:val="20"/>
        </w:rPr>
        <w:t xml:space="preserve"> Arsenio </w:t>
      </w:r>
      <w:r w:rsidR="008945EB">
        <w:rPr>
          <w:rFonts w:ascii="Times New Roman" w:hAnsi="Times New Roman" w:cs="Times New Roman"/>
          <w:sz w:val="20"/>
          <w:szCs w:val="20"/>
        </w:rPr>
        <w:t xml:space="preserve">G. </w:t>
      </w:r>
      <w:r w:rsidRPr="004B4CD9">
        <w:rPr>
          <w:rFonts w:ascii="Times New Roman" w:hAnsi="Times New Roman" w:cs="Times New Roman"/>
          <w:sz w:val="20"/>
          <w:szCs w:val="20"/>
        </w:rPr>
        <w:t xml:space="preserve">Cores. Abogado </w:t>
      </w:r>
      <w:r w:rsidR="009324D3" w:rsidRPr="004B4CD9">
        <w:rPr>
          <w:rFonts w:ascii="Times New Roman" w:hAnsi="Times New Roman" w:cs="Times New Roman"/>
          <w:sz w:val="20"/>
          <w:szCs w:val="20"/>
        </w:rPr>
        <w:t xml:space="preserve">en Derechos Humanos. </w:t>
      </w:r>
    </w:p>
    <w:p w:rsidR="003F2BF8" w:rsidRDefault="00365742" w:rsidP="00FD75E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11:00-11:</w:t>
      </w:r>
      <w:r w:rsidR="00FD75E3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4B4C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2BF8">
        <w:rPr>
          <w:rFonts w:ascii="Times New Roman" w:hAnsi="Times New Roman" w:cs="Times New Roman"/>
          <w:b/>
          <w:sz w:val="20"/>
          <w:szCs w:val="20"/>
        </w:rPr>
        <w:t>Ponencia</w:t>
      </w:r>
    </w:p>
    <w:p w:rsidR="00FD75E3" w:rsidRPr="00FB0DFF" w:rsidRDefault="00FD75E3" w:rsidP="00FD75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Dña. </w:t>
      </w:r>
      <w:r w:rsidRPr="00FB0DFF">
        <w:rPr>
          <w:rFonts w:ascii="Times New Roman" w:hAnsi="Times New Roman" w:cs="Times New Roman"/>
          <w:sz w:val="20"/>
          <w:szCs w:val="20"/>
        </w:rPr>
        <w:t>Patricia Goicoechea García</w:t>
      </w:r>
      <w:bookmarkStart w:id="3" w:name="_GoBack"/>
      <w:bookmarkEnd w:id="3"/>
      <w:r w:rsidRPr="00FB0DF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</w:t>
      </w:r>
      <w:r w:rsidRPr="00AF393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bogada penalista y vicepresidenta de </w:t>
      </w:r>
      <w:proofErr w:type="spellStart"/>
      <w:r w:rsidRPr="00AF393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Rights</w:t>
      </w:r>
      <w:proofErr w:type="spellEnd"/>
      <w:r w:rsidRPr="00AF393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International </w:t>
      </w:r>
      <w:proofErr w:type="spellStart"/>
      <w:r w:rsidRPr="00AF393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Spain</w:t>
      </w:r>
      <w:proofErr w:type="spellEnd"/>
    </w:p>
    <w:p w:rsidR="00301CD2" w:rsidRPr="004B4CD9" w:rsidRDefault="00301CD2" w:rsidP="006B6C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CD9">
        <w:rPr>
          <w:rFonts w:ascii="Times New Roman" w:hAnsi="Times New Roman" w:cs="Times New Roman"/>
          <w:b/>
          <w:sz w:val="20"/>
          <w:szCs w:val="20"/>
        </w:rPr>
        <w:t>11:</w:t>
      </w:r>
      <w:r w:rsidR="00FD75E3">
        <w:rPr>
          <w:rFonts w:ascii="Times New Roman" w:hAnsi="Times New Roman" w:cs="Times New Roman"/>
          <w:b/>
          <w:sz w:val="20"/>
          <w:szCs w:val="20"/>
        </w:rPr>
        <w:t>2</w:t>
      </w:r>
      <w:r w:rsidR="00365742">
        <w:rPr>
          <w:rFonts w:ascii="Times New Roman" w:hAnsi="Times New Roman" w:cs="Times New Roman"/>
          <w:b/>
          <w:sz w:val="20"/>
          <w:szCs w:val="20"/>
        </w:rPr>
        <w:t>0-</w:t>
      </w:r>
      <w:r w:rsidR="00FD75E3">
        <w:rPr>
          <w:rFonts w:ascii="Times New Roman" w:hAnsi="Times New Roman" w:cs="Times New Roman"/>
          <w:b/>
          <w:sz w:val="20"/>
          <w:szCs w:val="20"/>
        </w:rPr>
        <w:t>11:45</w:t>
      </w:r>
      <w:r w:rsidRPr="004B4C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3A9B">
        <w:rPr>
          <w:rFonts w:ascii="Times New Roman" w:hAnsi="Times New Roman" w:cs="Times New Roman"/>
          <w:b/>
          <w:sz w:val="20"/>
          <w:szCs w:val="20"/>
        </w:rPr>
        <w:t>Pausa café</w:t>
      </w:r>
    </w:p>
    <w:p w:rsidR="00301CD2" w:rsidRPr="004B4CD9" w:rsidRDefault="00FD75E3" w:rsidP="006B6C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11:45</w:t>
      </w:r>
      <w:r w:rsidR="00365742">
        <w:rPr>
          <w:rFonts w:ascii="Times New Roman" w:hAnsi="Times New Roman" w:cs="Times New Roman"/>
          <w:b/>
          <w:sz w:val="20"/>
          <w:szCs w:val="20"/>
        </w:rPr>
        <w:t>-12:</w:t>
      </w:r>
      <w:r>
        <w:rPr>
          <w:rFonts w:ascii="Times New Roman" w:hAnsi="Times New Roman" w:cs="Times New Roman"/>
          <w:b/>
          <w:sz w:val="20"/>
          <w:szCs w:val="20"/>
        </w:rPr>
        <w:t>00</w:t>
      </w:r>
      <w:r w:rsidR="00301CD2" w:rsidRPr="004B4CD9">
        <w:rPr>
          <w:rFonts w:ascii="Times New Roman" w:hAnsi="Times New Roman" w:cs="Times New Roman"/>
          <w:b/>
          <w:sz w:val="20"/>
          <w:szCs w:val="20"/>
        </w:rPr>
        <w:t xml:space="preserve"> Debate</w:t>
      </w:r>
    </w:p>
    <w:p w:rsidR="00301CD2" w:rsidRPr="004B4CD9" w:rsidRDefault="00365742" w:rsidP="006B6C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301CD2" w:rsidRPr="004B4CD9">
        <w:rPr>
          <w:rFonts w:ascii="Times New Roman" w:hAnsi="Times New Roman" w:cs="Times New Roman"/>
          <w:b/>
          <w:sz w:val="20"/>
          <w:szCs w:val="20"/>
        </w:rPr>
        <w:t>:</w:t>
      </w:r>
      <w:r w:rsidR="00FD75E3">
        <w:rPr>
          <w:rFonts w:ascii="Times New Roman" w:hAnsi="Times New Roman" w:cs="Times New Roman"/>
          <w:b/>
          <w:sz w:val="20"/>
          <w:szCs w:val="20"/>
        </w:rPr>
        <w:t>00</w:t>
      </w:r>
      <w:r w:rsidR="00301CD2" w:rsidRPr="004B4CD9">
        <w:rPr>
          <w:rFonts w:ascii="Times New Roman" w:hAnsi="Times New Roman" w:cs="Times New Roman"/>
          <w:b/>
          <w:sz w:val="20"/>
          <w:szCs w:val="20"/>
        </w:rPr>
        <w:t xml:space="preserve"> Clausura y entrega de certificados</w:t>
      </w:r>
    </w:p>
    <w:p w:rsidR="003066BE" w:rsidRPr="004B4CD9" w:rsidRDefault="003066BE" w:rsidP="003066BE">
      <w:pPr>
        <w:rPr>
          <w:rFonts w:ascii="Times New Roman" w:hAnsi="Times New Roman" w:cs="Times New Roman"/>
          <w:sz w:val="20"/>
          <w:szCs w:val="20"/>
        </w:rPr>
      </w:pPr>
    </w:p>
    <w:sectPr w:rsidR="003066BE" w:rsidRPr="004B4CD9" w:rsidSect="00F5372D">
      <w:pgSz w:w="16838" w:h="11906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72D"/>
    <w:rsid w:val="000361ED"/>
    <w:rsid w:val="00071FAD"/>
    <w:rsid w:val="00086300"/>
    <w:rsid w:val="000B25CF"/>
    <w:rsid w:val="000C2B35"/>
    <w:rsid w:val="00104381"/>
    <w:rsid w:val="00133DF7"/>
    <w:rsid w:val="0013643D"/>
    <w:rsid w:val="00143201"/>
    <w:rsid w:val="00197216"/>
    <w:rsid w:val="001A2F6E"/>
    <w:rsid w:val="001A3D3F"/>
    <w:rsid w:val="001C5AE1"/>
    <w:rsid w:val="001D5672"/>
    <w:rsid w:val="00214964"/>
    <w:rsid w:val="002412A3"/>
    <w:rsid w:val="00270E47"/>
    <w:rsid w:val="002C498F"/>
    <w:rsid w:val="00301CD2"/>
    <w:rsid w:val="003066BE"/>
    <w:rsid w:val="0031155E"/>
    <w:rsid w:val="00343A9B"/>
    <w:rsid w:val="00356396"/>
    <w:rsid w:val="00365742"/>
    <w:rsid w:val="00370EF0"/>
    <w:rsid w:val="00380D14"/>
    <w:rsid w:val="00392D13"/>
    <w:rsid w:val="00394979"/>
    <w:rsid w:val="003B0092"/>
    <w:rsid w:val="003E301D"/>
    <w:rsid w:val="003E54D4"/>
    <w:rsid w:val="003F2BF8"/>
    <w:rsid w:val="00451DF7"/>
    <w:rsid w:val="004634F0"/>
    <w:rsid w:val="004A0543"/>
    <w:rsid w:val="004B4CD9"/>
    <w:rsid w:val="004B5487"/>
    <w:rsid w:val="004C029E"/>
    <w:rsid w:val="004C5676"/>
    <w:rsid w:val="00501C96"/>
    <w:rsid w:val="00507656"/>
    <w:rsid w:val="00574B29"/>
    <w:rsid w:val="0057613F"/>
    <w:rsid w:val="005B6CEC"/>
    <w:rsid w:val="00601BA0"/>
    <w:rsid w:val="00615B44"/>
    <w:rsid w:val="00654306"/>
    <w:rsid w:val="00683388"/>
    <w:rsid w:val="006B6C01"/>
    <w:rsid w:val="006D52F7"/>
    <w:rsid w:val="0071204E"/>
    <w:rsid w:val="007510CF"/>
    <w:rsid w:val="007909AD"/>
    <w:rsid w:val="007A28E1"/>
    <w:rsid w:val="007B3269"/>
    <w:rsid w:val="007B5F77"/>
    <w:rsid w:val="008047CD"/>
    <w:rsid w:val="00876327"/>
    <w:rsid w:val="008945EB"/>
    <w:rsid w:val="008D0934"/>
    <w:rsid w:val="008D4414"/>
    <w:rsid w:val="008E0E1C"/>
    <w:rsid w:val="0090218D"/>
    <w:rsid w:val="009324D3"/>
    <w:rsid w:val="009811B9"/>
    <w:rsid w:val="009D1C93"/>
    <w:rsid w:val="009F41E7"/>
    <w:rsid w:val="00A25E59"/>
    <w:rsid w:val="00A532BF"/>
    <w:rsid w:val="00A83CEB"/>
    <w:rsid w:val="00AC3C7A"/>
    <w:rsid w:val="00AD4F41"/>
    <w:rsid w:val="00AF3939"/>
    <w:rsid w:val="00B14241"/>
    <w:rsid w:val="00B16D16"/>
    <w:rsid w:val="00B72614"/>
    <w:rsid w:val="00B73B9D"/>
    <w:rsid w:val="00C063B9"/>
    <w:rsid w:val="00C06865"/>
    <w:rsid w:val="00C23676"/>
    <w:rsid w:val="00C62F9F"/>
    <w:rsid w:val="00C82402"/>
    <w:rsid w:val="00CA12BE"/>
    <w:rsid w:val="00CB0A16"/>
    <w:rsid w:val="00CF0C07"/>
    <w:rsid w:val="00D353E2"/>
    <w:rsid w:val="00D44910"/>
    <w:rsid w:val="00DA38D9"/>
    <w:rsid w:val="00E41C92"/>
    <w:rsid w:val="00EB1D51"/>
    <w:rsid w:val="00F04BAD"/>
    <w:rsid w:val="00F06883"/>
    <w:rsid w:val="00F5372D"/>
    <w:rsid w:val="00F576DB"/>
    <w:rsid w:val="00F57A6C"/>
    <w:rsid w:val="00F7644A"/>
    <w:rsid w:val="00FA1ADC"/>
    <w:rsid w:val="00FB0DFF"/>
    <w:rsid w:val="00FD3097"/>
    <w:rsid w:val="00FD75E3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441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usanagarcialeon@der.uc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E530-1E71-4FA6-ACC0-80F2002C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Glez Martín</dc:creator>
  <cp:keywords/>
  <dc:description/>
  <cp:lastModifiedBy>user</cp:lastModifiedBy>
  <cp:revision>75</cp:revision>
  <cp:lastPrinted>2018-09-25T09:49:00Z</cp:lastPrinted>
  <dcterms:created xsi:type="dcterms:W3CDTF">2018-08-30T10:57:00Z</dcterms:created>
  <dcterms:modified xsi:type="dcterms:W3CDTF">2018-09-25T09:54:00Z</dcterms:modified>
</cp:coreProperties>
</file>