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9557B">
              <w:t xml:space="preserve">DERECHO DEL TRABAJO Y DE LA SEGURIDAD SOCIAL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9557B"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>
            <w:r>
              <w:t xml:space="preserve">Categoría: </w:t>
            </w:r>
            <w:r w:rsidR="00643F8C">
              <w:t xml:space="preserve"> </w:t>
            </w:r>
            <w:r w:rsidR="00C32916">
              <w:t xml:space="preserve">Profesor Titular </w:t>
            </w:r>
            <w:r>
              <w:t xml:space="preserve">de Derecho del Trabajo y de la Seguridad Social </w:t>
            </w:r>
          </w:p>
          <w:p w:rsidR="003A369F" w:rsidRDefault="00C32916">
            <w:r>
              <w:t>Experto en Derecho del Trabajo</w:t>
            </w:r>
          </w:p>
          <w:p w:rsidR="00DA2782" w:rsidRDefault="00DA2782">
            <w:bookmarkStart w:id="0" w:name="_GoBack"/>
            <w:bookmarkEnd w:id="0"/>
          </w:p>
          <w:p w:rsidR="001D7F79" w:rsidRDefault="00C32916">
            <w:r>
              <w:t>Experiencia investigadora</w:t>
            </w:r>
            <w:r w:rsidR="00643F8C">
              <w:t xml:space="preserve">: </w:t>
            </w:r>
            <w:r>
              <w:t>antes de que se aprobaran los sexenios estoy en dedicación parcial</w:t>
            </w:r>
          </w:p>
          <w:p w:rsidR="001D7F79" w:rsidRDefault="001D7F79">
            <w:r>
              <w:t>Experiencia docente</w:t>
            </w:r>
            <w:r w:rsidR="00C32916">
              <w:t xml:space="preserve">: </w:t>
            </w:r>
            <w:r w:rsidR="00866D73">
              <w:t xml:space="preserve"> </w:t>
            </w:r>
            <w:r w:rsidR="00C32916">
              <w:t>antes de que se aprobaran los sexenios estoy en dedicación parcial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1D7F79" w:rsidP="00705FAC">
            <w:r>
              <w:t xml:space="preserve">Se estima una necesidad de </w:t>
            </w:r>
            <w:r w:rsidR="00705FAC">
              <w:t xml:space="preserve">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32916" w:rsidRDefault="001D7F79" w:rsidP="00C32916">
            <w:pPr>
              <w:rPr>
                <w:rFonts w:eastAsia="Times New Roman"/>
              </w:rPr>
            </w:pPr>
            <w:r>
              <w:t>1</w:t>
            </w:r>
            <w:r w:rsidR="00C32916">
              <w:rPr>
                <w:rFonts w:eastAsia="Times New Roman"/>
              </w:rPr>
              <w:t xml:space="preserve"> Empleo juvenil y contratos para la formación</w:t>
            </w:r>
          </w:p>
          <w:p w:rsidR="00866D73" w:rsidRDefault="00C32916" w:rsidP="00C32916">
            <w:r>
              <w:t>2. Alta Dirección laboral y Alta Dirección societaria</w:t>
            </w:r>
          </w:p>
          <w:p w:rsidR="00866D73" w:rsidRDefault="00866D73" w:rsidP="00866D73">
            <w:r>
              <w:t>3.</w:t>
            </w:r>
            <w:r w:rsidR="00C32916">
              <w:t xml:space="preserve"> Reestructuración empresarial y societaria: legislación concursal.</w:t>
            </w:r>
          </w:p>
          <w:p w:rsidR="001D7F79" w:rsidRDefault="00866D73" w:rsidP="00866D73">
            <w:r>
              <w:t>4.</w:t>
            </w:r>
            <w:r w:rsidR="00705FAC">
              <w:t xml:space="preserve"> 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 w:rsidP="006E5F82">
            <w:r>
              <w:t xml:space="preserve">Indicar participación como IP o como Miembro de Proyectos en la actualidad </w:t>
            </w:r>
          </w:p>
          <w:p w:rsidR="006E5F82" w:rsidRDefault="001D7F79" w:rsidP="006E5F82">
            <w:r>
              <w:t>1.</w:t>
            </w:r>
          </w:p>
          <w:p w:rsidR="001D7F79" w:rsidRDefault="001D7F79" w:rsidP="006E5F82">
            <w:r>
              <w:t>2.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32916" w:rsidRDefault="00C32916" w:rsidP="00C32916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Aspectos Laborales de la Legislación Concursal</w:t>
            </w:r>
          </w:p>
          <w:p w:rsidR="001D7F79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32916" w:rsidRDefault="00C32916" w:rsidP="00C32916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Abogado en ejercicio desde 1985, con despacho profesional propio desde 1997.</w:t>
            </w:r>
          </w:p>
          <w:p w:rsidR="00C32916" w:rsidRDefault="00C32916" w:rsidP="00C32916">
            <w:pPr>
              <w:pStyle w:val="Prrafodelista"/>
              <w:numPr>
                <w:ilvl w:val="0"/>
                <w:numId w:val="1"/>
              </w:numPr>
            </w:pPr>
            <w:r>
              <w:t xml:space="preserve"> Actuaciones en Cortes de Arbitraje Nacionales e Internacionales y en todos los órganos de la Jurisdicción Social</w:t>
            </w:r>
          </w:p>
          <w:p w:rsidR="001D7F79" w:rsidRDefault="001D7F79" w:rsidP="00C875F1"/>
        </w:tc>
      </w:tr>
    </w:tbl>
    <w:p w:rsidR="00EF2C9D" w:rsidRDefault="00EF2C9D" w:rsidP="00C32916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27B" w:rsidRDefault="0094127B" w:rsidP="001D7F79">
      <w:pPr>
        <w:spacing w:after="0" w:line="240" w:lineRule="auto"/>
      </w:pPr>
      <w:r>
        <w:separator/>
      </w:r>
    </w:p>
  </w:endnote>
  <w:endnote w:type="continuationSeparator" w:id="0">
    <w:p w:rsidR="0094127B" w:rsidRDefault="0094127B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27B" w:rsidRDefault="0094127B" w:rsidP="001D7F79">
      <w:pPr>
        <w:spacing w:after="0" w:line="240" w:lineRule="auto"/>
      </w:pPr>
      <w:r>
        <w:separator/>
      </w:r>
    </w:p>
  </w:footnote>
  <w:footnote w:type="continuationSeparator" w:id="0">
    <w:p w:rsidR="0094127B" w:rsidRDefault="0094127B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4F1E"/>
    <w:multiLevelType w:val="hybridMultilevel"/>
    <w:tmpl w:val="529699B0"/>
    <w:lvl w:ilvl="0" w:tplc="AC304A4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F9"/>
    <w:rsid w:val="00087B33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524E3"/>
    <w:rsid w:val="002726C7"/>
    <w:rsid w:val="002E0289"/>
    <w:rsid w:val="003A369F"/>
    <w:rsid w:val="004D76B6"/>
    <w:rsid w:val="00504C77"/>
    <w:rsid w:val="00506DA3"/>
    <w:rsid w:val="0055671E"/>
    <w:rsid w:val="005B38F9"/>
    <w:rsid w:val="00643F8C"/>
    <w:rsid w:val="006A0346"/>
    <w:rsid w:val="006E5F82"/>
    <w:rsid w:val="00705FAC"/>
    <w:rsid w:val="007579F8"/>
    <w:rsid w:val="00760D07"/>
    <w:rsid w:val="00780D55"/>
    <w:rsid w:val="007E2DA4"/>
    <w:rsid w:val="00863858"/>
    <w:rsid w:val="00866D73"/>
    <w:rsid w:val="0094127B"/>
    <w:rsid w:val="00974CD4"/>
    <w:rsid w:val="00990AA2"/>
    <w:rsid w:val="00996F1A"/>
    <w:rsid w:val="009F44D3"/>
    <w:rsid w:val="00A361FD"/>
    <w:rsid w:val="00AA6974"/>
    <w:rsid w:val="00B32F6A"/>
    <w:rsid w:val="00C32916"/>
    <w:rsid w:val="00C9557B"/>
    <w:rsid w:val="00CC3283"/>
    <w:rsid w:val="00DA2782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DFCBB"/>
  <w15:docId w15:val="{E2C47644-2842-487E-A4F1-9B55CD3C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user</cp:lastModifiedBy>
  <cp:revision>3</cp:revision>
  <cp:lastPrinted>2019-03-18T09:07:00Z</cp:lastPrinted>
  <dcterms:created xsi:type="dcterms:W3CDTF">2019-03-27T16:46:00Z</dcterms:created>
  <dcterms:modified xsi:type="dcterms:W3CDTF">2019-06-20T17:56:00Z</dcterms:modified>
</cp:coreProperties>
</file>