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bookmarkStart w:id="0" w:name="_GoBack"/>
            <w:bookmarkEnd w:id="0"/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C9557B">
              <w:t xml:space="preserve">DERECHO DEL TRABAJO Y DE LA SEGURIDAD SOCIAL </w:t>
            </w:r>
          </w:p>
          <w:p w:rsidR="00EF69CE" w:rsidRPr="007579F8" w:rsidRDefault="00EF69CE" w:rsidP="002726C7">
            <w:r>
              <w:t>JUAN CARLOS GARCÍA QUIÑONES</w:t>
            </w:r>
          </w:p>
          <w:p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3A369F" w:rsidRDefault="00C9557B">
            <w:r>
              <w:t>18</w:t>
            </w:r>
          </w:p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705FAC" w:rsidRDefault="00705FAC">
            <w:r>
              <w:t xml:space="preserve">Categoría: </w:t>
            </w:r>
            <w:r w:rsidR="00643F8C">
              <w:t xml:space="preserve"> </w:t>
            </w:r>
            <w:r w:rsidR="00AD6F0E">
              <w:t>Profesor Titular</w:t>
            </w:r>
            <w:r>
              <w:t xml:space="preserve"> </w:t>
            </w:r>
          </w:p>
          <w:p w:rsidR="003A369F" w:rsidRDefault="00AD6F0E">
            <w:r>
              <w:t>Experto en Derecho del Trabajo y de la Seguridad Social</w:t>
            </w:r>
          </w:p>
          <w:p w:rsidR="001D7F79" w:rsidRDefault="001D7F79">
            <w:r>
              <w:t xml:space="preserve">Experiencia investigadora </w:t>
            </w:r>
            <w:r w:rsidR="00643F8C">
              <w:t xml:space="preserve">: </w:t>
            </w:r>
            <w:r w:rsidR="00AD6F0E">
              <w:t>3</w:t>
            </w:r>
          </w:p>
          <w:p w:rsidR="001D7F79" w:rsidRDefault="001D7F79">
            <w:r>
              <w:t>Experiencia docente</w:t>
            </w:r>
            <w:r w:rsidR="00643F8C">
              <w:t xml:space="preserve">:  </w:t>
            </w:r>
            <w:r w:rsidR="00AD6F0E">
              <w:t>2</w:t>
            </w:r>
            <w:r w:rsidR="00866D73">
              <w:t xml:space="preserve"> 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/>
          <w:p w:rsidR="001D7F79" w:rsidRDefault="001D7F79" w:rsidP="00705FAC">
            <w:r>
              <w:t xml:space="preserve">Se estima una necesidad de </w:t>
            </w:r>
            <w:r w:rsidR="00705FAC">
              <w:t xml:space="preserve"> </w:t>
            </w:r>
            <w:r w:rsidRPr="001139AD">
              <w:rPr>
                <w:color w:val="FF0000"/>
              </w:rPr>
              <w:t>X</w:t>
            </w:r>
            <w:r>
              <w:t xml:space="preserve"> profesores</w:t>
            </w:r>
          </w:p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866D73" w:rsidRDefault="001D7F79" w:rsidP="00866D73">
            <w:r>
              <w:t>1</w:t>
            </w:r>
            <w:r w:rsidR="00AD6F0E">
              <w:t>. Políticas de empleo</w:t>
            </w:r>
          </w:p>
          <w:p w:rsidR="00866D73" w:rsidRDefault="00866D73" w:rsidP="00866D73">
            <w:r>
              <w:t>2.</w:t>
            </w:r>
            <w:r w:rsidR="00AD6F0E">
              <w:t xml:space="preserve"> Economía colaborativa</w:t>
            </w:r>
          </w:p>
          <w:p w:rsidR="00866D73" w:rsidRDefault="00866D73" w:rsidP="00866D73">
            <w:r>
              <w:t>3.</w:t>
            </w:r>
            <w:r w:rsidR="00AD6F0E">
              <w:t xml:space="preserve"> Negociación colectiva</w:t>
            </w:r>
          </w:p>
          <w:p w:rsidR="001D7F79" w:rsidRDefault="00866D73" w:rsidP="00866D73">
            <w:r>
              <w:t>4.</w:t>
            </w:r>
            <w:r w:rsidR="00705FAC">
              <w:t xml:space="preserve"> </w:t>
            </w:r>
          </w:p>
          <w:p w:rsidR="001D7F79" w:rsidRDefault="001D7F79">
            <w:r>
              <w:t>5.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/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705FAC" w:rsidRDefault="00705FAC" w:rsidP="006E5F82">
            <w:r>
              <w:t xml:space="preserve">Indicar participación como IP o como Miembro de Proyectos en la actualidad </w:t>
            </w:r>
          </w:p>
          <w:p w:rsidR="00AD6F0E" w:rsidRPr="00AD6F0E" w:rsidRDefault="00AD6F0E" w:rsidP="00AD6F0E">
            <w:pPr>
              <w:pStyle w:val="Textonotapie"/>
              <w:numPr>
                <w:ilvl w:val="0"/>
                <w:numId w:val="1"/>
              </w:numPr>
              <w:rPr>
                <w:rFonts w:eastAsia="Calibri" w:cs="Times New Roman"/>
              </w:rPr>
            </w:pPr>
            <w:r>
              <w:t>Como Miembro de Proyecto:</w:t>
            </w:r>
            <w:r w:rsidRPr="00AD6F0E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P</w:t>
            </w:r>
            <w:r w:rsidRPr="00AD6F0E">
              <w:rPr>
                <w:rFonts w:eastAsia="Calibri" w:cs="Times New Roman"/>
              </w:rPr>
              <w:t>royecto nacional de investigación del MINECO (España) titulado “Nuevas (novísimas) tecnologías de la información y comunicación y su impacto en el mercado de trabajo: aspectos emergentes en el ámbito nacional e internacional” (DER2016-75376-R), dirigido por la Prof. Lourdes Mella.</w:t>
            </w:r>
          </w:p>
          <w:p w:rsidR="006E5F82" w:rsidRDefault="006E5F82" w:rsidP="006E5F82"/>
          <w:p w:rsidR="001D7F79" w:rsidRDefault="001D7F79" w:rsidP="00EF69CE"/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705FAC" w:rsidP="006E5F82">
            <w:r>
              <w:t xml:space="preserve">Incluir un máximo de 5 durante los últimos años que se consideren de especial relevancia (incluyen publicaciones docentes) </w:t>
            </w:r>
          </w:p>
          <w:p w:rsidR="00AD6F0E" w:rsidRDefault="00AD6F0E" w:rsidP="00AD6F0E"/>
          <w:p w:rsidR="00AD6F0E" w:rsidRPr="00EF69CE" w:rsidRDefault="00AD6F0E" w:rsidP="00EF69CE">
            <w:pPr>
              <w:pStyle w:val="Prrafodelista"/>
              <w:numPr>
                <w:ilvl w:val="0"/>
                <w:numId w:val="4"/>
              </w:numPr>
            </w:pPr>
            <w:r>
              <w:t xml:space="preserve">Monografía: Políticas activas de empleo durante la crisis económica (2010-2015), Editorial Reus, 2015, ISBN: </w:t>
            </w:r>
            <w:r w:rsidRPr="00AD6F0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978-84-290-1861-5</w:t>
            </w:r>
          </w:p>
          <w:p w:rsidR="00AD6F0E" w:rsidRDefault="00EF69CE" w:rsidP="00EF69CE">
            <w:pPr>
              <w:pStyle w:val="Prrafodelista"/>
              <w:numPr>
                <w:ilvl w:val="0"/>
                <w:numId w:val="4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Artículo en Revista especializada: “Economía colaborativa y dodecafonismo judicial: El caso Glovo”, Derecho de las Relaciones Laborales, </w:t>
            </w:r>
            <w:r w:rsidR="00AD6F0E">
              <w:rPr>
                <w:rStyle w:val="AcrnimoHTML"/>
              </w:rPr>
              <w:t>ISSN</w:t>
            </w:r>
            <w:r w:rsidR="00AD6F0E">
              <w:t xml:space="preserve"> 2387-1113,</w:t>
            </w:r>
            <w:r>
              <w:t xml:space="preserve"> núm. 1, 2019, </w:t>
            </w:r>
            <w:r w:rsidR="00AD6F0E">
              <w:t xml:space="preserve"> </w:t>
            </w:r>
            <w:r>
              <w:t>Nº. 1, 2019,</w:t>
            </w:r>
            <w:r w:rsidR="00AD6F0E">
              <w:t xml:space="preserve"> págs. 75-91</w:t>
            </w:r>
          </w:p>
          <w:p w:rsidR="00EF69CE" w:rsidRDefault="00EF69CE" w:rsidP="00EF69CE">
            <w:pPr>
              <w:pStyle w:val="Prrafodelista"/>
              <w:numPr>
                <w:ilvl w:val="0"/>
                <w:numId w:val="4"/>
              </w:numPr>
            </w:pPr>
            <w:r>
              <w:t xml:space="preserve">Artículo en Revista especializada (En coautoría con María Emilia Casas): “La negociación colectiva en la Ley 9/2017, de 8 de noviembre, de Contratos del Sector Público”, Derecho de las Relaciones Laborales, </w:t>
            </w:r>
            <w:r>
              <w:rPr>
                <w:rStyle w:val="AcrnimoHTML"/>
              </w:rPr>
              <w:t>ISSN</w:t>
            </w:r>
            <w:r>
              <w:t xml:space="preserve"> 2387-1113, núm. 8, 2018, (Ejemplar dedicado a: Ley 9/2017, de 8 de noviembre, de Contratos del Sector Público), págs. 882-916</w:t>
            </w:r>
          </w:p>
          <w:p w:rsidR="00EF69CE" w:rsidRPr="00AD6F0E" w:rsidRDefault="00EF69CE" w:rsidP="00EF69CE"/>
          <w:p w:rsidR="00EF69CE" w:rsidRDefault="00EF69CE" w:rsidP="00EF69CE">
            <w:pPr>
              <w:pStyle w:val="Prrafodelista"/>
              <w:numPr>
                <w:ilvl w:val="0"/>
                <w:numId w:val="4"/>
              </w:numPr>
            </w:pPr>
            <w:r>
              <w:lastRenderedPageBreak/>
              <w:t xml:space="preserve">Capítulo de Libro: “Economía colaborativa y derecho del trabajo: dos realidades obligadas a entenderse en un contexto de difícil convivencia”, en VV. AA.: La revolución tecnológica y sus efectos en el mercado de trabajo: un reto del siglo XXI, coord. por Alicia Villalba Sánchez, dir. Lourdes Mella Sánchez, 2018, </w:t>
            </w:r>
            <w:r>
              <w:rPr>
                <w:rStyle w:val="AcrnimoHTML"/>
              </w:rPr>
              <w:t>ISBN</w:t>
            </w:r>
            <w:r>
              <w:t xml:space="preserve"> 978-84-9020-717-8, págs. 97-154.</w:t>
            </w:r>
          </w:p>
          <w:p w:rsidR="00EF69CE" w:rsidRDefault="00EF69CE" w:rsidP="00EF69CE">
            <w:pPr>
              <w:pStyle w:val="Prrafodelista"/>
            </w:pPr>
          </w:p>
          <w:p w:rsidR="00EF69CE" w:rsidRDefault="00EF69CE" w:rsidP="00EF69CE">
            <w:pPr>
              <w:pStyle w:val="Prrafodelista"/>
              <w:numPr>
                <w:ilvl w:val="0"/>
                <w:numId w:val="4"/>
              </w:numPr>
            </w:pPr>
            <w:r>
              <w:t xml:space="preserve">Capítulo de Libro: “Nuevas tecnologías y control empresarial de la actividad laboral: una revisión crítica a la luz de la doctrina reciente del Tribunal Constitucional en España”, en VV. AA. :  The balance between worker protection and employer powers: insights around the world, 2018, </w:t>
            </w:r>
            <w:r>
              <w:rPr>
                <w:rStyle w:val="AcrnimoHTML"/>
              </w:rPr>
              <w:t>ISBN</w:t>
            </w:r>
            <w:r>
              <w:t xml:space="preserve"> 9781527513549, págs. 370-420.</w:t>
            </w:r>
          </w:p>
          <w:p w:rsidR="00EF69CE" w:rsidRPr="00AD6F0E" w:rsidRDefault="00EF69CE" w:rsidP="00EF69CE"/>
          <w:p w:rsidR="00AD6F0E" w:rsidRDefault="00AD6F0E" w:rsidP="006E5F82"/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 w:rsidP="00C875F1"/>
        </w:tc>
      </w:tr>
    </w:tbl>
    <w:p w:rsidR="00EF2C9D" w:rsidRDefault="00EF2C9D"/>
    <w:sectPr w:rsidR="00EF2C9D" w:rsidSect="001D7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D94" w:rsidRDefault="00411D94" w:rsidP="001D7F79">
      <w:pPr>
        <w:spacing w:after="0" w:line="240" w:lineRule="auto"/>
      </w:pPr>
      <w:r>
        <w:separator/>
      </w:r>
    </w:p>
  </w:endnote>
  <w:endnote w:type="continuationSeparator" w:id="0">
    <w:p w:rsidR="00411D94" w:rsidRDefault="00411D94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D94" w:rsidRDefault="00411D94" w:rsidP="001D7F79">
      <w:pPr>
        <w:spacing w:after="0" w:line="240" w:lineRule="auto"/>
      </w:pPr>
      <w:r>
        <w:separator/>
      </w:r>
    </w:p>
  </w:footnote>
  <w:footnote w:type="continuationSeparator" w:id="0">
    <w:p w:rsidR="00411D94" w:rsidRDefault="00411D94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DFA" w:rsidRDefault="00111D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D618E"/>
    <w:multiLevelType w:val="hybridMultilevel"/>
    <w:tmpl w:val="B882C7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34BB6"/>
    <w:multiLevelType w:val="multilevel"/>
    <w:tmpl w:val="9608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33A33"/>
    <w:multiLevelType w:val="multilevel"/>
    <w:tmpl w:val="D706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AE1130"/>
    <w:multiLevelType w:val="multilevel"/>
    <w:tmpl w:val="3A6A6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1E05ED"/>
    <w:multiLevelType w:val="multilevel"/>
    <w:tmpl w:val="0DFE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89316E"/>
    <w:multiLevelType w:val="hybridMultilevel"/>
    <w:tmpl w:val="BEA670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1590D"/>
    <w:multiLevelType w:val="multilevel"/>
    <w:tmpl w:val="390A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6A3610"/>
    <w:multiLevelType w:val="hybridMultilevel"/>
    <w:tmpl w:val="3B9E9C2A"/>
    <w:lvl w:ilvl="0" w:tplc="296C8D0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8F9"/>
    <w:rsid w:val="000C1074"/>
    <w:rsid w:val="00111DFA"/>
    <w:rsid w:val="001139AD"/>
    <w:rsid w:val="0012179E"/>
    <w:rsid w:val="00126A29"/>
    <w:rsid w:val="00180A47"/>
    <w:rsid w:val="00191B18"/>
    <w:rsid w:val="001B272D"/>
    <w:rsid w:val="001D5804"/>
    <w:rsid w:val="001D7F79"/>
    <w:rsid w:val="002524E3"/>
    <w:rsid w:val="002726C7"/>
    <w:rsid w:val="002E0289"/>
    <w:rsid w:val="003A369F"/>
    <w:rsid w:val="00411D94"/>
    <w:rsid w:val="004D76B6"/>
    <w:rsid w:val="00504C77"/>
    <w:rsid w:val="00506DA3"/>
    <w:rsid w:val="0055671E"/>
    <w:rsid w:val="005B38F9"/>
    <w:rsid w:val="005E7A4B"/>
    <w:rsid w:val="00643F8C"/>
    <w:rsid w:val="006A0346"/>
    <w:rsid w:val="006E5F82"/>
    <w:rsid w:val="00705FAC"/>
    <w:rsid w:val="007579F8"/>
    <w:rsid w:val="00760D07"/>
    <w:rsid w:val="00780D55"/>
    <w:rsid w:val="007E2DA4"/>
    <w:rsid w:val="00863858"/>
    <w:rsid w:val="00866D73"/>
    <w:rsid w:val="00974CD4"/>
    <w:rsid w:val="00990AA2"/>
    <w:rsid w:val="00996F1A"/>
    <w:rsid w:val="009F44D3"/>
    <w:rsid w:val="00A361FD"/>
    <w:rsid w:val="00AA6974"/>
    <w:rsid w:val="00AD6F0E"/>
    <w:rsid w:val="00B32F6A"/>
    <w:rsid w:val="00C9557B"/>
    <w:rsid w:val="00CC3283"/>
    <w:rsid w:val="00E12336"/>
    <w:rsid w:val="00EF2C9D"/>
    <w:rsid w:val="00EF69CE"/>
    <w:rsid w:val="00F12F70"/>
    <w:rsid w:val="00F249AD"/>
    <w:rsid w:val="00F36336"/>
    <w:rsid w:val="00F46039"/>
    <w:rsid w:val="00F77EB7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6F03EE-5722-422E-B1C5-862ABB55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D6F0E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D6F0E"/>
    <w:rPr>
      <w:rFonts w:ascii="Arial" w:hAnsi="Arial"/>
      <w:sz w:val="20"/>
      <w:szCs w:val="20"/>
    </w:rPr>
  </w:style>
  <w:style w:type="paragraph" w:customStyle="1" w:styleId="titulo">
    <w:name w:val="titulo"/>
    <w:basedOn w:val="Normal"/>
    <w:rsid w:val="00AD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ulo1">
    <w:name w:val="titulo1"/>
    <w:basedOn w:val="Fuentedeprrafopredeter"/>
    <w:rsid w:val="00AD6F0E"/>
  </w:style>
  <w:style w:type="character" w:styleId="Hipervnculo">
    <w:name w:val="Hyperlink"/>
    <w:basedOn w:val="Fuentedeprrafopredeter"/>
    <w:uiPriority w:val="99"/>
    <w:semiHidden/>
    <w:unhideWhenUsed/>
    <w:rsid w:val="00AD6F0E"/>
    <w:rPr>
      <w:color w:val="0000FF"/>
      <w:u w:val="single"/>
    </w:rPr>
  </w:style>
  <w:style w:type="character" w:customStyle="1" w:styleId="separador">
    <w:name w:val="separador"/>
    <w:basedOn w:val="Fuentedeprrafopredeter"/>
    <w:rsid w:val="00AD6F0E"/>
  </w:style>
  <w:style w:type="character" w:customStyle="1" w:styleId="subtitulo">
    <w:name w:val="subtitulo"/>
    <w:basedOn w:val="Fuentedeprrafopredeter"/>
    <w:rsid w:val="00AD6F0E"/>
  </w:style>
  <w:style w:type="paragraph" w:customStyle="1" w:styleId="autores">
    <w:name w:val="autores"/>
    <w:basedOn w:val="Normal"/>
    <w:rsid w:val="00AD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ocalizacion">
    <w:name w:val="localizacion"/>
    <w:basedOn w:val="Normal"/>
    <w:rsid w:val="00AD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AcrnimoHTML">
    <w:name w:val="HTML Acronym"/>
    <w:basedOn w:val="Fuentedeprrafopredeter"/>
    <w:uiPriority w:val="99"/>
    <w:semiHidden/>
    <w:unhideWhenUsed/>
    <w:rsid w:val="00AD6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7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6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2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1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27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user</cp:lastModifiedBy>
  <cp:revision>2</cp:revision>
  <cp:lastPrinted>2019-03-18T09:07:00Z</cp:lastPrinted>
  <dcterms:created xsi:type="dcterms:W3CDTF">2019-06-20T18:18:00Z</dcterms:created>
  <dcterms:modified xsi:type="dcterms:W3CDTF">2019-06-20T18:18:00Z</dcterms:modified>
</cp:coreProperties>
</file>