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E" w:rsidRPr="00C6672D" w:rsidRDefault="00791417" w:rsidP="00FF5ABE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CATEDRATICO5</w:t>
      </w:r>
    </w:p>
    <w:p w:rsidR="00FF5ABE" w:rsidRDefault="00FF5ABE" w:rsidP="00FF5ABE"/>
    <w:tbl>
      <w:tblPr>
        <w:tblW w:w="0" w:type="auto"/>
        <w:tblInd w:w="-10" w:type="dxa"/>
        <w:tblLayout w:type="fixed"/>
        <w:tblCellMar>
          <w:left w:w="113" w:type="dxa"/>
        </w:tblCellMar>
        <w:tblLook w:val="0000"/>
      </w:tblPr>
      <w:tblGrid>
        <w:gridCol w:w="1650"/>
        <w:gridCol w:w="5721"/>
        <w:gridCol w:w="1142"/>
      </w:tblGrid>
      <w:tr w:rsidR="00FF5ABE" w:rsidTr="005E62DC">
        <w:tc>
          <w:tcPr>
            <w:tcW w:w="7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  <w:jc w:val="center"/>
            </w:pPr>
            <w:r>
              <w:rPr>
                <w:b/>
              </w:rPr>
              <w:t>TABLA DE CUALIFICACIÓN DOCENTE</w:t>
            </w:r>
          </w:p>
          <w:p w:rsidR="00FF5ABE" w:rsidRDefault="00FF5ABE" w:rsidP="005E62DC">
            <w:pPr>
              <w:spacing w:after="0" w:line="240" w:lineRule="auto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t>Nº ECTS</w:t>
            </w:r>
          </w:p>
        </w:tc>
      </w:tr>
      <w:tr w:rsidR="00FF5ABE" w:rsidTr="005E62D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Pr="00126626" w:rsidRDefault="00FF5ABE" w:rsidP="005E62DC">
            <w:pPr>
              <w:spacing w:after="0" w:line="240" w:lineRule="auto"/>
              <w:rPr>
                <w:caps/>
              </w:rPr>
            </w:pPr>
            <w:r>
              <w:rPr>
                <w:b/>
                <w:u w:val="single"/>
              </w:rPr>
              <w:t>MATERIA</w:t>
            </w:r>
            <w:r>
              <w:t xml:space="preserve">: </w:t>
            </w:r>
            <w:r w:rsidRPr="00126626">
              <w:rPr>
                <w:caps/>
              </w:rPr>
              <w:t>Derecho y Religiones</w:t>
            </w:r>
          </w:p>
          <w:p w:rsidR="00FF5ABE" w:rsidRPr="00126626" w:rsidRDefault="00FF5ABE" w:rsidP="005E62DC">
            <w:pPr>
              <w:spacing w:after="0" w:line="240" w:lineRule="auto"/>
              <w:rPr>
                <w:caps/>
              </w:rPr>
            </w:pPr>
            <w:r w:rsidRPr="00126626">
              <w:rPr>
                <w:caps/>
              </w:rPr>
              <w:t>Derecho Común Europeo</w:t>
            </w:r>
          </w:p>
          <w:p w:rsidR="00FF5ABE" w:rsidRPr="00126626" w:rsidRDefault="00FF5ABE" w:rsidP="005E62DC">
            <w:pPr>
              <w:spacing w:after="0" w:line="240" w:lineRule="auto"/>
              <w:rPr>
                <w:caps/>
              </w:rPr>
            </w:pPr>
            <w:r w:rsidRPr="00126626">
              <w:rPr>
                <w:caps/>
              </w:rPr>
              <w:t>Relaciones familiares y pluralismo jurídico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napToGrid w:val="0"/>
              <w:spacing w:after="0" w:line="240" w:lineRule="auto"/>
              <w:jc w:val="center"/>
            </w:pPr>
          </w:p>
        </w:tc>
      </w:tr>
      <w:tr w:rsidR="00FF5ABE" w:rsidTr="005E62DC">
        <w:trPr>
          <w:trHeight w:val="46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u w:val="single"/>
              </w:rPr>
              <w:t>Perfil del profesor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b/>
                <w:bCs/>
              </w:rPr>
              <w:t>Experto en</w:t>
            </w:r>
            <w:r>
              <w:t>: Historia de las relaciones Estado-Religión en Europa, Libertad de conciencia, Derecho Eclesiástico del Estado, Derechos educativos</w:t>
            </w: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  <w:r>
              <w:rPr>
                <w:b/>
                <w:bCs/>
              </w:rPr>
              <w:t>Experiencia investigadora</w:t>
            </w:r>
            <w:r>
              <w:t>: metodología comparada en campos diversos: objeción de conciencia, conflictos y armonización entre derecho estatal y derecho religiosos, historia de las relaciones entre religiones y Estado, derechos educativos y comprensión del Derecho eclesiástico del Estado en conexión interdisciplinar con las Ciencias sociales.</w:t>
            </w:r>
          </w:p>
          <w:p w:rsidR="00B24845" w:rsidRDefault="00B24845" w:rsidP="005E62DC">
            <w:pPr>
              <w:spacing w:after="0" w:line="240" w:lineRule="auto"/>
            </w:pPr>
          </w:p>
          <w:p w:rsidR="00B24845" w:rsidRDefault="00B24845" w:rsidP="005E62DC">
            <w:pPr>
              <w:spacing w:after="0" w:line="240" w:lineRule="auto"/>
            </w:pPr>
            <w:r>
              <w:t>3 Sexenios de investigación.</w:t>
            </w: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  <w:r>
              <w:rPr>
                <w:b/>
                <w:bCs/>
              </w:rPr>
              <w:t>Experiencia docente</w:t>
            </w:r>
            <w:r>
              <w:t>: Libertades Públicas y derechos Fundamentales, Derecho Eclesiástico del Estado, Derecho Canónico, Metodología de la investigación jurídica.</w:t>
            </w:r>
          </w:p>
          <w:p w:rsidR="00FF5ABE" w:rsidRDefault="00FF5ABE" w:rsidP="005E62DC">
            <w:pPr>
              <w:spacing w:after="0" w:line="240" w:lineRule="auto"/>
            </w:pPr>
          </w:p>
        </w:tc>
      </w:tr>
      <w:tr w:rsidR="00FF5ABE" w:rsidTr="005E62DC">
        <w:trPr>
          <w:trHeight w:val="165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u w:val="single"/>
              </w:rPr>
              <w:t>Líneas de investigación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t>1. Objeciones de conciencia</w:t>
            </w:r>
          </w:p>
          <w:p w:rsidR="00FF5ABE" w:rsidRDefault="00FF5ABE" w:rsidP="005E62DC">
            <w:pPr>
              <w:spacing w:after="0" w:line="240" w:lineRule="auto"/>
            </w:pPr>
            <w:r>
              <w:t>2. Derecho educativos</w:t>
            </w:r>
          </w:p>
          <w:p w:rsidR="00FF5ABE" w:rsidRDefault="00FF5ABE" w:rsidP="005E62DC">
            <w:pPr>
              <w:spacing w:after="0" w:line="240" w:lineRule="auto"/>
            </w:pPr>
            <w:r>
              <w:t>3. Relaciones Estado-Religiones</w:t>
            </w:r>
          </w:p>
          <w:p w:rsidR="00FF5ABE" w:rsidRDefault="00FF5ABE" w:rsidP="005E62DC">
            <w:pPr>
              <w:spacing w:after="0" w:line="240" w:lineRule="auto"/>
            </w:pPr>
            <w:r>
              <w:t>4. Neutralidad ideológica del Estado</w:t>
            </w:r>
          </w:p>
          <w:p w:rsidR="00FF5ABE" w:rsidRDefault="00FF5ABE" w:rsidP="005E62DC">
            <w:pPr>
              <w:spacing w:after="0" w:line="240" w:lineRule="auto"/>
            </w:pPr>
            <w:r>
              <w:t>5. Pluralismo jurídico</w:t>
            </w:r>
          </w:p>
        </w:tc>
      </w:tr>
      <w:tr w:rsidR="00FF5ABE" w:rsidTr="005E62DC">
        <w:trPr>
          <w:trHeight w:val="226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u w:val="single"/>
              </w:rPr>
              <w:t>Proyectos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t>1 Nombre del proyecto: NEUTRALIDAD DEL ESPACIO PUBLICO: ESCUELA PUBLICA Y ESCUELA</w:t>
            </w:r>
          </w:p>
          <w:p w:rsidR="00FF5ABE" w:rsidRDefault="00FF5ABE" w:rsidP="005E62DC">
            <w:pPr>
              <w:spacing w:after="0" w:line="240" w:lineRule="auto"/>
            </w:pPr>
            <w:r>
              <w:t>PRIVADA</w:t>
            </w:r>
          </w:p>
          <w:p w:rsidR="00FF5ABE" w:rsidRDefault="00FF5ABE" w:rsidP="005E62DC">
            <w:pPr>
              <w:spacing w:after="0" w:line="240" w:lineRule="auto"/>
            </w:pPr>
            <w:r>
              <w:t>Modalidad de proyecto: De investigación y</w:t>
            </w:r>
          </w:p>
          <w:p w:rsidR="00FF5ABE" w:rsidRDefault="00FF5ABE" w:rsidP="005E62DC">
            <w:pPr>
              <w:spacing w:after="0" w:line="240" w:lineRule="auto"/>
            </w:pPr>
            <w:r>
              <w:t xml:space="preserve">desarrollo incluida </w:t>
            </w:r>
            <w:proofErr w:type="spellStart"/>
            <w:r>
              <w:t>traslacional</w:t>
            </w:r>
            <w:proofErr w:type="spellEnd"/>
          </w:p>
          <w:p w:rsidR="00FF5ABE" w:rsidRDefault="00FF5ABE" w:rsidP="005E62DC">
            <w:pPr>
              <w:spacing w:after="0" w:line="240" w:lineRule="auto"/>
            </w:pPr>
            <w:r>
              <w:t>Ámbito geográfico: Nacional</w:t>
            </w:r>
          </w:p>
          <w:p w:rsidR="00FF5ABE" w:rsidRDefault="00FF5ABE" w:rsidP="005E62DC">
            <w:pPr>
              <w:spacing w:after="0" w:line="240" w:lineRule="auto"/>
            </w:pPr>
            <w:r>
              <w:t>Nombres investigadores principales (IP, Co-IP,): IRENE MARIA BRIONES MARTINEZ, RAFAEL PALOMINO LOZANO</w:t>
            </w:r>
          </w:p>
          <w:p w:rsidR="00FF5ABE" w:rsidRDefault="00FF5ABE" w:rsidP="005E62DC">
            <w:pPr>
              <w:spacing w:after="0" w:line="240" w:lineRule="auto"/>
            </w:pPr>
            <w:r>
              <w:t>Nº de investigadores/as: 5</w:t>
            </w:r>
          </w:p>
          <w:p w:rsidR="00FF5ABE" w:rsidRDefault="00FF5ABE" w:rsidP="005E62DC">
            <w:pPr>
              <w:spacing w:after="0" w:line="240" w:lineRule="auto"/>
            </w:pPr>
            <w:r>
              <w:t>Entidad/es financiadora/s:</w:t>
            </w:r>
          </w:p>
          <w:p w:rsidR="00FF5ABE" w:rsidRDefault="00FF5ABE" w:rsidP="005E62DC">
            <w:pPr>
              <w:spacing w:after="0" w:line="240" w:lineRule="auto"/>
            </w:pPr>
            <w:r>
              <w:t>MINISTERIO DE ECONOMÍA Y HACIENDA</w:t>
            </w:r>
          </w:p>
          <w:p w:rsidR="00FF5ABE" w:rsidRDefault="00FF5ABE" w:rsidP="005E62DC">
            <w:pPr>
              <w:spacing w:after="0" w:line="240" w:lineRule="auto"/>
            </w:pPr>
            <w:r>
              <w:t>Fecha de inicio-fin: 01/01/2016 - 31/12/2018 Duración: 3 años</w:t>
            </w:r>
          </w:p>
          <w:p w:rsidR="00FF5ABE" w:rsidRDefault="00FF5ABE" w:rsidP="005E62DC">
            <w:pPr>
              <w:spacing w:after="0" w:line="240" w:lineRule="auto"/>
            </w:pPr>
            <w:r>
              <w:t>Cuantía total: 14.700</w:t>
            </w: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  <w:r>
              <w:t xml:space="preserve">2 Nombre del proyecto: Neutralidad ideológico-religiosa del Estado y </w:t>
            </w:r>
            <w:r>
              <w:lastRenderedPageBreak/>
              <w:t>espacio público</w:t>
            </w:r>
          </w:p>
          <w:p w:rsidR="00FF5ABE" w:rsidRDefault="00FF5ABE" w:rsidP="005E62DC">
            <w:pPr>
              <w:spacing w:after="0" w:line="240" w:lineRule="auto"/>
            </w:pPr>
            <w:r>
              <w:t>Modalidad de proyecto: De investigación y</w:t>
            </w:r>
          </w:p>
          <w:p w:rsidR="00FF5ABE" w:rsidRDefault="00FF5ABE" w:rsidP="005E62DC">
            <w:pPr>
              <w:spacing w:after="0" w:line="240" w:lineRule="auto"/>
            </w:pPr>
            <w:r>
              <w:t xml:space="preserve">desarrollo incluida </w:t>
            </w:r>
            <w:proofErr w:type="spellStart"/>
            <w:r>
              <w:t>traslacional</w:t>
            </w:r>
            <w:proofErr w:type="spellEnd"/>
          </w:p>
          <w:p w:rsidR="00FF5ABE" w:rsidRDefault="00FF5ABE" w:rsidP="005E62DC">
            <w:pPr>
              <w:spacing w:after="0" w:line="240" w:lineRule="auto"/>
            </w:pPr>
            <w:r>
              <w:t>Ámbito geográfico: Nacional</w:t>
            </w:r>
          </w:p>
          <w:p w:rsidR="00FF5ABE" w:rsidRDefault="00FF5ABE" w:rsidP="005E62DC">
            <w:pPr>
              <w:spacing w:after="0" w:line="240" w:lineRule="auto"/>
            </w:pPr>
            <w:r>
              <w:t>Nombres investigadores principales (IP, Co-IP,...): RAFAEL PALOMINO LOZANO</w:t>
            </w:r>
          </w:p>
          <w:p w:rsidR="00FF5ABE" w:rsidRDefault="00FF5ABE" w:rsidP="005E62DC">
            <w:pPr>
              <w:spacing w:after="0" w:line="240" w:lineRule="auto"/>
            </w:pPr>
            <w:r>
              <w:t>Nº de investigadores/as: 7</w:t>
            </w:r>
          </w:p>
          <w:p w:rsidR="00FF5ABE" w:rsidRDefault="00FF5ABE" w:rsidP="005E62DC">
            <w:pPr>
              <w:spacing w:after="0" w:line="240" w:lineRule="auto"/>
            </w:pPr>
            <w:r>
              <w:t>Entidad/es financiadora/s:</w:t>
            </w:r>
          </w:p>
          <w:p w:rsidR="00FF5ABE" w:rsidRDefault="00FF5ABE" w:rsidP="005E62DC">
            <w:pPr>
              <w:spacing w:after="0" w:line="240" w:lineRule="auto"/>
            </w:pPr>
            <w:r>
              <w:t>MINISTERIO DE CIENCIA E INNOVACIÓN</w:t>
            </w:r>
          </w:p>
          <w:p w:rsidR="00FF5ABE" w:rsidRDefault="00FF5ABE" w:rsidP="005E62DC">
            <w:pPr>
              <w:spacing w:after="0" w:line="240" w:lineRule="auto"/>
            </w:pPr>
            <w:r>
              <w:t>Fecha de inicio-fin: 01/01/2012 - 21/12/2014 Duración: 2 años - 11 meses - 25 días</w:t>
            </w:r>
          </w:p>
          <w:p w:rsidR="00FF5ABE" w:rsidRDefault="00FF5ABE" w:rsidP="005E62DC">
            <w:pPr>
              <w:spacing w:after="0" w:line="240" w:lineRule="auto"/>
            </w:pPr>
            <w:r>
              <w:t>Cuantía total: 25.410</w:t>
            </w: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  <w:r>
              <w:t>Nombre del proyecto: LIBERTAD RELIGIOSA Y LIBERTAD DE EXPRESIÓN.</w:t>
            </w:r>
          </w:p>
          <w:p w:rsidR="00FF5ABE" w:rsidRDefault="00FF5ABE" w:rsidP="005E62DC">
            <w:pPr>
              <w:spacing w:after="0" w:line="240" w:lineRule="auto"/>
            </w:pPr>
            <w:r>
              <w:t xml:space="preserve">Modalidad de proyecto: De investigación y desarrollo incluida </w:t>
            </w:r>
            <w:proofErr w:type="spellStart"/>
            <w:r>
              <w:t>traslacional</w:t>
            </w:r>
            <w:proofErr w:type="spellEnd"/>
          </w:p>
          <w:p w:rsidR="00FF5ABE" w:rsidRDefault="00FF5ABE" w:rsidP="005E62DC">
            <w:pPr>
              <w:spacing w:after="0" w:line="240" w:lineRule="auto"/>
            </w:pPr>
            <w:r>
              <w:t>Nombres investigadores principales (IP, Co-IP,...): RAFAEL NAVARRO VALLS</w:t>
            </w:r>
          </w:p>
          <w:p w:rsidR="00FF5ABE" w:rsidRDefault="00FF5ABE" w:rsidP="005E62DC">
            <w:pPr>
              <w:spacing w:after="0" w:line="240" w:lineRule="auto"/>
            </w:pPr>
            <w:r>
              <w:t>Nº de investigadores/as: 11</w:t>
            </w:r>
          </w:p>
          <w:p w:rsidR="00FF5ABE" w:rsidRDefault="00FF5ABE" w:rsidP="005E62DC">
            <w:pPr>
              <w:spacing w:after="0" w:line="240" w:lineRule="auto"/>
            </w:pPr>
            <w:r>
              <w:t>Entidad/es financiadora/s:</w:t>
            </w:r>
          </w:p>
          <w:p w:rsidR="00FF5ABE" w:rsidRDefault="00FF5ABE" w:rsidP="005E62DC">
            <w:pPr>
              <w:spacing w:after="0" w:line="240" w:lineRule="auto"/>
            </w:pPr>
            <w:r>
              <w:t>MINISTERIO DE CIENCIA E INNOVACIÓN</w:t>
            </w:r>
          </w:p>
          <w:p w:rsidR="00FF5ABE" w:rsidRDefault="00FF5ABE" w:rsidP="005E62DC">
            <w:pPr>
              <w:spacing w:after="0" w:line="240" w:lineRule="auto"/>
            </w:pPr>
            <w:r>
              <w:t>Fecha de inicio-fin: 01/01/2009 - 31/12/2011 Duración: 3 años - 4 días</w:t>
            </w:r>
          </w:p>
          <w:p w:rsidR="00FF5ABE" w:rsidRDefault="00FF5ABE" w:rsidP="005E62DC">
            <w:pPr>
              <w:spacing w:after="0" w:line="240" w:lineRule="auto"/>
            </w:pPr>
            <w:r>
              <w:t>Cuantía total: 46.500</w:t>
            </w:r>
          </w:p>
          <w:p w:rsidR="00FF5ABE" w:rsidRDefault="00FF5ABE" w:rsidP="005E62DC">
            <w:pPr>
              <w:spacing w:after="0" w:line="240" w:lineRule="auto"/>
            </w:pPr>
          </w:p>
          <w:p w:rsidR="00FF5ABE" w:rsidRDefault="00FF5ABE" w:rsidP="005E62DC">
            <w:pPr>
              <w:spacing w:after="0" w:line="240" w:lineRule="auto"/>
            </w:pPr>
            <w:r>
              <w:t>Nombre del proyecto: El matrimonio civil y religioso en la Unión Europea: identificación de rasgos</w:t>
            </w:r>
          </w:p>
          <w:p w:rsidR="00FF5ABE" w:rsidRDefault="00FF5ABE" w:rsidP="005E62DC">
            <w:pPr>
              <w:spacing w:after="0" w:line="240" w:lineRule="auto"/>
            </w:pPr>
            <w:proofErr w:type="gramStart"/>
            <w:r>
              <w:t>comunes</w:t>
            </w:r>
            <w:proofErr w:type="gramEnd"/>
            <w:r>
              <w:t>.</w:t>
            </w:r>
          </w:p>
          <w:p w:rsidR="00FF5ABE" w:rsidRDefault="00FF5ABE" w:rsidP="005E62DC">
            <w:pPr>
              <w:spacing w:after="0" w:line="240" w:lineRule="auto"/>
            </w:pPr>
            <w:r>
              <w:t xml:space="preserve">Modalidad de proyecto: De investigación y desarrollo incluida </w:t>
            </w:r>
            <w:proofErr w:type="spellStart"/>
            <w:r>
              <w:t>traslacional</w:t>
            </w:r>
            <w:proofErr w:type="spellEnd"/>
          </w:p>
          <w:p w:rsidR="00FF5ABE" w:rsidRDefault="00FF5ABE" w:rsidP="005E62DC">
            <w:pPr>
              <w:spacing w:after="0" w:line="240" w:lineRule="auto"/>
            </w:pPr>
            <w:r>
              <w:t>Nombres investigadores principales (IP, Co-IP,...): RAFAEL NAVARRO VALLS</w:t>
            </w:r>
          </w:p>
          <w:p w:rsidR="00FF5ABE" w:rsidRDefault="00FF5ABE" w:rsidP="005E62DC">
            <w:pPr>
              <w:spacing w:after="0" w:line="240" w:lineRule="auto"/>
            </w:pPr>
            <w:r>
              <w:t>Nº de investigadores/as: 8</w:t>
            </w:r>
          </w:p>
          <w:p w:rsidR="00FF5ABE" w:rsidRDefault="00FF5ABE" w:rsidP="005E62DC">
            <w:pPr>
              <w:spacing w:after="0" w:line="240" w:lineRule="auto"/>
            </w:pPr>
            <w:r>
              <w:t>Entidad/es financiadora/s: MINISTERIO DE CIENCIA E INNOVACIÓN</w:t>
            </w:r>
          </w:p>
          <w:p w:rsidR="00FF5ABE" w:rsidRDefault="00FF5ABE" w:rsidP="005E62DC">
            <w:pPr>
              <w:spacing w:after="0" w:line="240" w:lineRule="auto"/>
            </w:pPr>
            <w:r>
              <w:t>Fecha de inicio-fin: 01/11/2002 - 31/10/2005 Duración: 3 años</w:t>
            </w:r>
          </w:p>
          <w:p w:rsidR="00FF5ABE" w:rsidRDefault="00FF5ABE" w:rsidP="005E62DC">
            <w:pPr>
              <w:spacing w:after="0" w:line="240" w:lineRule="auto"/>
            </w:pPr>
            <w:r>
              <w:t>Cuantía total: 20.000</w:t>
            </w:r>
          </w:p>
          <w:p w:rsidR="00FF5ABE" w:rsidRDefault="00FF5ABE" w:rsidP="005E62DC">
            <w:pPr>
              <w:spacing w:after="0" w:line="240" w:lineRule="auto"/>
            </w:pPr>
          </w:p>
        </w:tc>
      </w:tr>
      <w:tr w:rsidR="00FF5ABE" w:rsidTr="005E62DC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u w:val="single"/>
              </w:rPr>
              <w:lastRenderedPageBreak/>
              <w:t>Publicaciones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napToGrid w:val="0"/>
              <w:rPr>
                <w:u w:val="single"/>
              </w:rPr>
            </w:pPr>
          </w:p>
          <w:p w:rsidR="00FF5ABE" w:rsidRDefault="00FF5ABE" w:rsidP="005E62DC">
            <w:r>
              <w:t>RAFAEL PALOMINO LOZANO. «Comentario al artículo 5 de la Ley de libertad religiosa de Perú». En Estado y Religión. Comentarios a la Ley de libertad religiosa, editado por Carlos R. Santos Loyola, 115-36. Lima: Jurista Editores E.I.R.L., 2018.</w:t>
            </w:r>
          </w:p>
          <w:p w:rsidR="00FF5ABE" w:rsidRDefault="00FF5ABE" w:rsidP="005E62DC">
            <w:r>
              <w:t>RAFAEL PALOMINO LOZANO. «Acomodación y exención por motivos religiosos en el ámbito escolar. A propósito de una reciente sentencia del Tribunal Europeo de Derechos Humanos». Revista Derecho y religión, n</w:t>
            </w:r>
            <w:proofErr w:type="gramStart"/>
            <w:r>
              <w:t>.º</w:t>
            </w:r>
            <w:proofErr w:type="gramEnd"/>
            <w:r>
              <w:t xml:space="preserve"> 13 (2018): 197-213.</w:t>
            </w:r>
          </w:p>
          <w:p w:rsidR="00FF5ABE" w:rsidRDefault="00FF5ABE" w:rsidP="005E62DC">
            <w:r>
              <w:t xml:space="preserve">RAFAEL PALOMINO LOZANO. La religión en el espacio público. Los símbolos religiosos ante el Derecho. (España): Digital </w:t>
            </w:r>
            <w:proofErr w:type="spellStart"/>
            <w:r>
              <w:t>Reasons</w:t>
            </w:r>
            <w:proofErr w:type="spellEnd"/>
            <w:r>
              <w:t>, 02/07/2016. ISBN 978-84-944601-8-0</w:t>
            </w:r>
          </w:p>
          <w:p w:rsidR="00FF5ABE" w:rsidRDefault="00FF5ABE" w:rsidP="005E62DC">
            <w:r>
              <w:lastRenderedPageBreak/>
              <w:t>RAFAEL PALOMINO LOZANO. Igualdad y no discriminación</w:t>
            </w:r>
            <w:r w:rsidR="00EB0861">
              <w:t xml:space="preserve"> religiosa en el Derecho de la U</w:t>
            </w:r>
            <w:r>
              <w:t xml:space="preserve">nión Europea. A propósito de las conclusiones en los casos </w:t>
            </w:r>
            <w:proofErr w:type="spellStart"/>
            <w:r>
              <w:t>Achbita</w:t>
            </w:r>
            <w:proofErr w:type="spellEnd"/>
            <w:r>
              <w:t xml:space="preserve"> y </w:t>
            </w:r>
            <w:proofErr w:type="spellStart"/>
            <w:r>
              <w:t>Bougnaoui</w:t>
            </w:r>
            <w:proofErr w:type="spellEnd"/>
            <w:r>
              <w:t>. Revista Latinoamericana de Derecho y Religión. 2, pp. 1 – 34.</w:t>
            </w:r>
          </w:p>
          <w:p w:rsidR="00FF5ABE" w:rsidRDefault="00FF5ABE" w:rsidP="005E62DC">
            <w:r>
              <w:t>RAFAEL PALOMINO LOZANO. Neutralidad del Estado y espacio público. (España): EDITORIAL ARANZADI, S.A., 24/10/2014. ISBN 978-84-9059-645-6</w:t>
            </w:r>
          </w:p>
          <w:p w:rsidR="00FF5ABE" w:rsidRDefault="00FF5ABE" w:rsidP="005E62DC">
            <w:r>
              <w:t>RAFAEL PALOMINO LOZANO. Objeción de conciencia de los notarios españoles con motivo de la nueva ley de jurisdicción voluntaria. Revista Jurídica Digital UANDES. 1, pp. 67 - 84. 04/04/2017. ISSN 0719-7942</w:t>
            </w:r>
          </w:p>
          <w:p w:rsidR="00FF5ABE" w:rsidRDefault="00FF5ABE" w:rsidP="005E62DC">
            <w:r>
              <w:t xml:space="preserve">PALOMINO LOZANO, R., “Matrimonio y activismo judicial. Un comentario de urgencia a </w:t>
            </w:r>
            <w:proofErr w:type="spellStart"/>
            <w:r>
              <w:t>Obergefell</w:t>
            </w:r>
            <w:proofErr w:type="spellEnd"/>
            <w:r>
              <w:t xml:space="preserve"> v. </w:t>
            </w:r>
            <w:proofErr w:type="spellStart"/>
            <w:r>
              <w:t>Hodges</w:t>
            </w:r>
            <w:proofErr w:type="spellEnd"/>
            <w:r>
              <w:t>”, Revista General de Derecho Canónico y Derecho Eclesiástico del Estado, vol. 39, 2015, pp. 1-16.</w:t>
            </w:r>
          </w:p>
          <w:p w:rsidR="00FF5ABE" w:rsidRDefault="00FF5ABE" w:rsidP="005E62DC">
            <w:r>
              <w:t>PALOMINO LOZANO, R., “Los derechos religiosos y el ordenamiento jurídico secular: comparación del canon 22 del Código de Derecho Canónico de 1983 (canonización de la norma civil) y el principio del Derecho judío «Dina De-</w:t>
            </w:r>
            <w:proofErr w:type="spellStart"/>
            <w:r>
              <w:t>Maljuta</w:t>
            </w:r>
            <w:proofErr w:type="spellEnd"/>
            <w:r>
              <w:t xml:space="preserve"> Dina» (la ley del reino es ley)”, en Juan Ignacio Arrieta (ed.) </w:t>
            </w:r>
            <w:proofErr w:type="spellStart"/>
            <w:r>
              <w:t>Ius</w:t>
            </w:r>
            <w:proofErr w:type="spellEnd"/>
            <w:r>
              <w:t xml:space="preserve"> </w:t>
            </w:r>
            <w:proofErr w:type="spellStart"/>
            <w:r>
              <w:t>divinum</w:t>
            </w:r>
            <w:proofErr w:type="spellEnd"/>
            <w:r>
              <w:t xml:space="preserve">: </w:t>
            </w:r>
            <w:proofErr w:type="spellStart"/>
            <w:r>
              <w:t>Atti</w:t>
            </w:r>
            <w:proofErr w:type="spellEnd"/>
            <w:r>
              <w:t xml:space="preserve"> del XIII </w:t>
            </w:r>
            <w:proofErr w:type="spellStart"/>
            <w:r>
              <w:t>Congresso</w:t>
            </w:r>
            <w:proofErr w:type="spellEnd"/>
            <w:r>
              <w:t xml:space="preserve"> </w:t>
            </w:r>
            <w:proofErr w:type="spellStart"/>
            <w:r>
              <w:t>Internazionale</w:t>
            </w:r>
            <w:proofErr w:type="spellEnd"/>
            <w:r>
              <w:t xml:space="preserve"> di </w:t>
            </w:r>
            <w:proofErr w:type="spellStart"/>
            <w:r>
              <w:t>Diritto</w:t>
            </w:r>
            <w:proofErr w:type="spellEnd"/>
            <w:r>
              <w:t xml:space="preserve"> </w:t>
            </w:r>
            <w:proofErr w:type="spellStart"/>
            <w:r>
              <w:t>Canonico</w:t>
            </w:r>
            <w:proofErr w:type="spellEnd"/>
            <w:r>
              <w:t xml:space="preserve">, </w:t>
            </w:r>
            <w:proofErr w:type="spellStart"/>
            <w:r>
              <w:t>Marcianum</w:t>
            </w:r>
            <w:proofErr w:type="spellEnd"/>
            <w:r>
              <w:t xml:space="preserve">, </w:t>
            </w:r>
            <w:proofErr w:type="spellStart"/>
            <w:r>
              <w:t>Venezia</w:t>
            </w:r>
            <w:proofErr w:type="spellEnd"/>
            <w:r>
              <w:t>, 2010, pp. 1369-1378.</w:t>
            </w:r>
          </w:p>
          <w:p w:rsidR="00FF5ABE" w:rsidRDefault="00FF5ABE" w:rsidP="005E62DC">
            <w:r>
              <w:t xml:space="preserve">RAFAEL NAVARRO VALLS. RAFAEL PALOMINO LOZANO. ESTADO Y RELIGION: TEXTOS PARA UNA REFLEXION </w:t>
            </w:r>
            <w:proofErr w:type="gramStart"/>
            <w:r>
              <w:t>CRITICA</w:t>
            </w:r>
            <w:proofErr w:type="gramEnd"/>
            <w:r>
              <w:t>. Ariel, 01/12/2002.</w:t>
            </w:r>
          </w:p>
          <w:p w:rsidR="00FF5ABE" w:rsidRDefault="00FF5ABE" w:rsidP="005E62DC"/>
        </w:tc>
      </w:tr>
      <w:tr w:rsidR="00FF5ABE" w:rsidRPr="00B24845" w:rsidTr="005E62DC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pacing w:after="0" w:line="240" w:lineRule="auto"/>
            </w:pPr>
            <w:r>
              <w:rPr>
                <w:u w:val="single"/>
              </w:rPr>
              <w:lastRenderedPageBreak/>
              <w:t>Experiencia Profesional</w:t>
            </w: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  <w:p w:rsidR="00FF5ABE" w:rsidRDefault="00FF5ABE" w:rsidP="005E62DC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BE" w:rsidRDefault="00FF5ABE" w:rsidP="005E62DC">
            <w:pPr>
              <w:snapToGrid w:val="0"/>
              <w:spacing w:after="0" w:line="240" w:lineRule="auto"/>
            </w:pPr>
            <w:r>
              <w:t>· Comité Asesor, Observatorio del Pluralismo Religioso en España, Fundación Pluralismo y Convivencia, Ministerio de Justicia (28/11/2014 hasta presente)</w:t>
            </w:r>
          </w:p>
          <w:p w:rsidR="00FF5ABE" w:rsidRDefault="00FF5ABE" w:rsidP="005E62DC">
            <w:pPr>
              <w:snapToGrid w:val="0"/>
              <w:spacing w:after="0" w:line="240" w:lineRule="auto"/>
            </w:pPr>
            <w:r>
              <w:t xml:space="preserve">· Evaluador de Proyecto. FONDECYT. Comisión Nacional de Investigación Científica y Tecnológica (Chile), </w:t>
            </w:r>
            <w:r w:rsidR="00EB0861">
              <w:t>octubre</w:t>
            </w:r>
            <w:r>
              <w:t xml:space="preserve"> de 2014</w:t>
            </w:r>
          </w:p>
          <w:p w:rsidR="00FF5ABE" w:rsidRPr="00C114A3" w:rsidRDefault="00FF5ABE" w:rsidP="005E62DC">
            <w:pPr>
              <w:snapToGrid w:val="0"/>
              <w:spacing w:after="0" w:line="240" w:lineRule="auto"/>
              <w:rPr>
                <w:lang w:val="en-US"/>
              </w:rPr>
            </w:pPr>
            <w:r w:rsidRPr="00C114A3">
              <w:rPr>
                <w:lang w:val="en-US"/>
              </w:rPr>
              <w:t>· Member of the Advisory Council of the ODIHR Panel of Experts on Religious Freedom or Belief, OSCE (2007-2013).</w:t>
            </w:r>
          </w:p>
        </w:tc>
      </w:tr>
    </w:tbl>
    <w:p w:rsidR="00FF5ABE" w:rsidRPr="00C114A3" w:rsidRDefault="00FF5ABE" w:rsidP="00FF5ABE">
      <w:pPr>
        <w:rPr>
          <w:lang w:val="en-US"/>
        </w:rPr>
      </w:pPr>
    </w:p>
    <w:p w:rsidR="00FF5ABE" w:rsidRPr="00C114A3" w:rsidRDefault="00FF5ABE" w:rsidP="00FF5ABE">
      <w:pPr>
        <w:rPr>
          <w:lang w:val="en-US"/>
        </w:rPr>
      </w:pPr>
    </w:p>
    <w:sectPr w:rsidR="00FF5ABE" w:rsidRPr="00C114A3" w:rsidSect="00792D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97" w:rsidRDefault="00F54F97" w:rsidP="00C6672D">
      <w:pPr>
        <w:spacing w:after="0" w:line="240" w:lineRule="auto"/>
      </w:pPr>
      <w:r>
        <w:separator/>
      </w:r>
    </w:p>
  </w:endnote>
  <w:endnote w:type="continuationSeparator" w:id="0">
    <w:p w:rsidR="00F54F97" w:rsidRDefault="00F54F97" w:rsidP="00C6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1817"/>
      <w:docPartObj>
        <w:docPartGallery w:val="Page Numbers (Bottom of Page)"/>
        <w:docPartUnique/>
      </w:docPartObj>
    </w:sdtPr>
    <w:sdtContent>
      <w:p w:rsidR="005E62DC" w:rsidRDefault="00E132ED">
        <w:pPr>
          <w:pStyle w:val="Piedepgina"/>
        </w:pPr>
        <w:r w:rsidRPr="00E132ED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 curvada hacia abajo 2" o:spid="_x0000_s4097" type="#_x0000_t107" style="position:absolute;margin-left:0;margin-top:0;width:101pt;height:27.05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MuAIAAIc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" filled="f" fillcolor="#17365d" strokecolor="#71a0dc">
              <v:textbox>
                <w:txbxContent>
                  <w:p w:rsidR="005E62DC" w:rsidRDefault="00E132ED">
                    <w:pPr>
                      <w:jc w:val="center"/>
                      <w:rPr>
                        <w:color w:val="5B9BD5" w:themeColor="accent1"/>
                      </w:rPr>
                    </w:pPr>
                    <w:r w:rsidRPr="00E132ED">
                      <w:fldChar w:fldCharType="begin"/>
                    </w:r>
                    <w:r w:rsidR="005E62DC">
                      <w:instrText>PAGE    \* MERGEFORMAT</w:instrText>
                    </w:r>
                    <w:r w:rsidRPr="00E132ED">
                      <w:fldChar w:fldCharType="separate"/>
                    </w:r>
                    <w:r w:rsidR="00B24845" w:rsidRPr="00B24845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97" w:rsidRDefault="00F54F97" w:rsidP="00C6672D">
      <w:pPr>
        <w:spacing w:after="0" w:line="240" w:lineRule="auto"/>
      </w:pPr>
      <w:r>
        <w:separator/>
      </w:r>
    </w:p>
  </w:footnote>
  <w:footnote w:type="continuationSeparator" w:id="0">
    <w:p w:rsidR="00F54F97" w:rsidRDefault="00F54F97" w:rsidP="00C6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DC" w:rsidRDefault="005E62DC">
    <w:pPr>
      <w:pStyle w:val="Encabezado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2DC" w:rsidRDefault="005E62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BD"/>
    <w:multiLevelType w:val="hybridMultilevel"/>
    <w:tmpl w:val="90AEDC3C"/>
    <w:lvl w:ilvl="0" w:tplc="2C7844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F8"/>
    <w:multiLevelType w:val="hybridMultilevel"/>
    <w:tmpl w:val="603447F6"/>
    <w:lvl w:ilvl="0" w:tplc="97286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DBB"/>
    <w:multiLevelType w:val="multilevel"/>
    <w:tmpl w:val="9F1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6383"/>
    <w:multiLevelType w:val="hybridMultilevel"/>
    <w:tmpl w:val="AAE0F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4D6"/>
    <w:multiLevelType w:val="hybridMultilevel"/>
    <w:tmpl w:val="E46A6B6A"/>
    <w:lvl w:ilvl="0" w:tplc="21F2A958">
      <w:start w:val="1"/>
      <w:numFmt w:val="decimal"/>
      <w:lvlText w:val="%1."/>
      <w:lvlJc w:val="left"/>
      <w:pPr>
        <w:ind w:left="362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1CF465A2"/>
    <w:multiLevelType w:val="hybridMultilevel"/>
    <w:tmpl w:val="75A2404A"/>
    <w:lvl w:ilvl="0" w:tplc="E53CB778">
      <w:start w:val="1"/>
      <w:numFmt w:val="decimal"/>
      <w:lvlText w:val="%1."/>
      <w:lvlJc w:val="left"/>
      <w:pPr>
        <w:ind w:left="824" w:hanging="348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F2AC62D8">
      <w:start w:val="1"/>
      <w:numFmt w:val="bullet"/>
      <w:lvlText w:val="•"/>
      <w:lvlJc w:val="left"/>
      <w:pPr>
        <w:ind w:left="1492" w:hanging="348"/>
      </w:pPr>
      <w:rPr>
        <w:rFonts w:hint="default"/>
      </w:rPr>
    </w:lvl>
    <w:lvl w:ilvl="2" w:tplc="5AE0B5CA">
      <w:start w:val="1"/>
      <w:numFmt w:val="bullet"/>
      <w:lvlText w:val="•"/>
      <w:lvlJc w:val="left"/>
      <w:pPr>
        <w:ind w:left="2159" w:hanging="348"/>
      </w:pPr>
      <w:rPr>
        <w:rFonts w:hint="default"/>
      </w:rPr>
    </w:lvl>
    <w:lvl w:ilvl="3" w:tplc="93AEDDC2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4" w:tplc="052CB402">
      <w:start w:val="1"/>
      <w:numFmt w:val="bullet"/>
      <w:lvlText w:val="•"/>
      <w:lvlJc w:val="left"/>
      <w:pPr>
        <w:ind w:left="3494" w:hanging="348"/>
      </w:pPr>
      <w:rPr>
        <w:rFonts w:hint="default"/>
      </w:rPr>
    </w:lvl>
    <w:lvl w:ilvl="5" w:tplc="256888CC">
      <w:start w:val="1"/>
      <w:numFmt w:val="bullet"/>
      <w:lvlText w:val="•"/>
      <w:lvlJc w:val="left"/>
      <w:pPr>
        <w:ind w:left="4162" w:hanging="348"/>
      </w:pPr>
      <w:rPr>
        <w:rFonts w:hint="default"/>
      </w:rPr>
    </w:lvl>
    <w:lvl w:ilvl="6" w:tplc="9B6ABA70">
      <w:start w:val="1"/>
      <w:numFmt w:val="bullet"/>
      <w:lvlText w:val="•"/>
      <w:lvlJc w:val="left"/>
      <w:pPr>
        <w:ind w:left="4830" w:hanging="348"/>
      </w:pPr>
      <w:rPr>
        <w:rFonts w:hint="default"/>
      </w:rPr>
    </w:lvl>
    <w:lvl w:ilvl="7" w:tplc="E8606864">
      <w:start w:val="1"/>
      <w:numFmt w:val="bullet"/>
      <w:lvlText w:val="•"/>
      <w:lvlJc w:val="left"/>
      <w:pPr>
        <w:ind w:left="5497" w:hanging="348"/>
      </w:pPr>
      <w:rPr>
        <w:rFonts w:hint="default"/>
      </w:rPr>
    </w:lvl>
    <w:lvl w:ilvl="8" w:tplc="2ED62E56">
      <w:start w:val="1"/>
      <w:numFmt w:val="bullet"/>
      <w:lvlText w:val="•"/>
      <w:lvlJc w:val="left"/>
      <w:pPr>
        <w:ind w:left="6165" w:hanging="348"/>
      </w:pPr>
      <w:rPr>
        <w:rFonts w:hint="default"/>
      </w:rPr>
    </w:lvl>
  </w:abstractNum>
  <w:abstractNum w:abstractNumId="6">
    <w:nsid w:val="24CB2934"/>
    <w:multiLevelType w:val="hybridMultilevel"/>
    <w:tmpl w:val="CAC0A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E5A91"/>
    <w:multiLevelType w:val="hybridMultilevel"/>
    <w:tmpl w:val="381CEB50"/>
    <w:lvl w:ilvl="0" w:tplc="4368541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28D8211B"/>
    <w:multiLevelType w:val="hybridMultilevel"/>
    <w:tmpl w:val="921828BA"/>
    <w:lvl w:ilvl="0" w:tplc="0C0A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2ED71BBA"/>
    <w:multiLevelType w:val="hybridMultilevel"/>
    <w:tmpl w:val="910E3890"/>
    <w:lvl w:ilvl="0" w:tplc="A47EE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F0D1C"/>
    <w:multiLevelType w:val="hybridMultilevel"/>
    <w:tmpl w:val="E7F8B786"/>
    <w:lvl w:ilvl="0" w:tplc="C4D84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B11FA"/>
    <w:multiLevelType w:val="hybridMultilevel"/>
    <w:tmpl w:val="4782A5D6"/>
    <w:lvl w:ilvl="0" w:tplc="D898E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F7984"/>
    <w:multiLevelType w:val="hybridMultilevel"/>
    <w:tmpl w:val="2F567150"/>
    <w:lvl w:ilvl="0" w:tplc="97285D4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12BA9"/>
    <w:multiLevelType w:val="hybridMultilevel"/>
    <w:tmpl w:val="29B6B140"/>
    <w:lvl w:ilvl="0" w:tplc="6AEE98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D15E5"/>
    <w:multiLevelType w:val="hybridMultilevel"/>
    <w:tmpl w:val="BBD45E16"/>
    <w:lvl w:ilvl="0" w:tplc="C5CCCD4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33F5CA1"/>
    <w:multiLevelType w:val="hybridMultilevel"/>
    <w:tmpl w:val="0D700058"/>
    <w:lvl w:ilvl="0" w:tplc="CEF87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F44E7"/>
    <w:multiLevelType w:val="hybridMultilevel"/>
    <w:tmpl w:val="6EA07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0789F"/>
    <w:multiLevelType w:val="hybridMultilevel"/>
    <w:tmpl w:val="FB601582"/>
    <w:lvl w:ilvl="0" w:tplc="53BCAD8A"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60AA316F"/>
    <w:multiLevelType w:val="hybridMultilevel"/>
    <w:tmpl w:val="79D43486"/>
    <w:lvl w:ilvl="0" w:tplc="0C0A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>
    <w:nsid w:val="65715CEE"/>
    <w:multiLevelType w:val="hybridMultilevel"/>
    <w:tmpl w:val="4BD24698"/>
    <w:lvl w:ilvl="0" w:tplc="92068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82B9F"/>
    <w:multiLevelType w:val="hybridMultilevel"/>
    <w:tmpl w:val="374CC7CC"/>
    <w:lvl w:ilvl="0" w:tplc="689C9146">
      <w:start w:val="1"/>
      <w:numFmt w:val="decimal"/>
      <w:lvlText w:val="%1."/>
      <w:lvlJc w:val="left"/>
      <w:pPr>
        <w:ind w:left="845" w:hanging="434"/>
        <w:jc w:val="left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D35E4EFC">
      <w:start w:val="1"/>
      <w:numFmt w:val="bullet"/>
      <w:lvlText w:val="•"/>
      <w:lvlJc w:val="left"/>
      <w:pPr>
        <w:ind w:left="1511" w:hanging="434"/>
      </w:pPr>
      <w:rPr>
        <w:rFonts w:hint="default"/>
      </w:rPr>
    </w:lvl>
    <w:lvl w:ilvl="2" w:tplc="8AA456FC">
      <w:start w:val="1"/>
      <w:numFmt w:val="bullet"/>
      <w:lvlText w:val="•"/>
      <w:lvlJc w:val="left"/>
      <w:pPr>
        <w:ind w:left="2176" w:hanging="434"/>
      </w:pPr>
      <w:rPr>
        <w:rFonts w:hint="default"/>
      </w:rPr>
    </w:lvl>
    <w:lvl w:ilvl="3" w:tplc="6466FE26">
      <w:start w:val="1"/>
      <w:numFmt w:val="bullet"/>
      <w:lvlText w:val="•"/>
      <w:lvlJc w:val="left"/>
      <w:pPr>
        <w:ind w:left="2842" w:hanging="434"/>
      </w:pPr>
      <w:rPr>
        <w:rFonts w:hint="default"/>
      </w:rPr>
    </w:lvl>
    <w:lvl w:ilvl="4" w:tplc="8F4AB494">
      <w:start w:val="1"/>
      <w:numFmt w:val="bullet"/>
      <w:lvlText w:val="•"/>
      <w:lvlJc w:val="left"/>
      <w:pPr>
        <w:ind w:left="3507" w:hanging="434"/>
      </w:pPr>
      <w:rPr>
        <w:rFonts w:hint="default"/>
      </w:rPr>
    </w:lvl>
    <w:lvl w:ilvl="5" w:tplc="2E28156A">
      <w:start w:val="1"/>
      <w:numFmt w:val="bullet"/>
      <w:lvlText w:val="•"/>
      <w:lvlJc w:val="left"/>
      <w:pPr>
        <w:ind w:left="4173" w:hanging="434"/>
      </w:pPr>
      <w:rPr>
        <w:rFonts w:hint="default"/>
      </w:rPr>
    </w:lvl>
    <w:lvl w:ilvl="6" w:tplc="F86A9BFA">
      <w:start w:val="1"/>
      <w:numFmt w:val="bullet"/>
      <w:lvlText w:val="•"/>
      <w:lvlJc w:val="left"/>
      <w:pPr>
        <w:ind w:left="4838" w:hanging="434"/>
      </w:pPr>
      <w:rPr>
        <w:rFonts w:hint="default"/>
      </w:rPr>
    </w:lvl>
    <w:lvl w:ilvl="7" w:tplc="5F5CAA9C">
      <w:start w:val="1"/>
      <w:numFmt w:val="bullet"/>
      <w:lvlText w:val="•"/>
      <w:lvlJc w:val="left"/>
      <w:pPr>
        <w:ind w:left="5503" w:hanging="434"/>
      </w:pPr>
      <w:rPr>
        <w:rFonts w:hint="default"/>
      </w:rPr>
    </w:lvl>
    <w:lvl w:ilvl="8" w:tplc="B81A4122">
      <w:start w:val="1"/>
      <w:numFmt w:val="bullet"/>
      <w:lvlText w:val="•"/>
      <w:lvlJc w:val="left"/>
      <w:pPr>
        <w:ind w:left="6169" w:hanging="434"/>
      </w:pPr>
      <w:rPr>
        <w:rFonts w:hint="default"/>
      </w:rPr>
    </w:lvl>
  </w:abstractNum>
  <w:abstractNum w:abstractNumId="21">
    <w:nsid w:val="694C5911"/>
    <w:multiLevelType w:val="hybridMultilevel"/>
    <w:tmpl w:val="B81C8DF8"/>
    <w:lvl w:ilvl="0" w:tplc="7F706D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51471"/>
    <w:multiLevelType w:val="hybridMultilevel"/>
    <w:tmpl w:val="43069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76FF0"/>
    <w:multiLevelType w:val="hybridMultilevel"/>
    <w:tmpl w:val="58ECC7EE"/>
    <w:lvl w:ilvl="0" w:tplc="AD1A5B8E">
      <w:start w:val="1"/>
      <w:numFmt w:val="decimal"/>
      <w:lvlText w:val="%1."/>
      <w:lvlJc w:val="left"/>
      <w:pPr>
        <w:ind w:left="824" w:hanging="360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E8268100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5AF0125C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3" w:tplc="D166F57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5588BB3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5" w:tplc="E1BC74AA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349CAE76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7" w:tplc="65B2C376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26F611C4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</w:abstractNum>
  <w:abstractNum w:abstractNumId="24">
    <w:nsid w:val="7CBC1A57"/>
    <w:multiLevelType w:val="hybridMultilevel"/>
    <w:tmpl w:val="776A89DE"/>
    <w:lvl w:ilvl="0" w:tplc="0C0A000F">
      <w:start w:val="1"/>
      <w:numFmt w:val="decimal"/>
      <w:lvlText w:val="%1."/>
      <w:lvlJc w:val="left"/>
      <w:pPr>
        <w:ind w:left="722" w:hanging="360"/>
      </w:pPr>
    </w:lvl>
    <w:lvl w:ilvl="1" w:tplc="0C0A0019" w:tentative="1">
      <w:start w:val="1"/>
      <w:numFmt w:val="lowerLetter"/>
      <w:lvlText w:val="%2."/>
      <w:lvlJc w:val="left"/>
      <w:pPr>
        <w:ind w:left="1442" w:hanging="360"/>
      </w:pPr>
    </w:lvl>
    <w:lvl w:ilvl="2" w:tplc="0C0A001B" w:tentative="1">
      <w:start w:val="1"/>
      <w:numFmt w:val="lowerRoman"/>
      <w:lvlText w:val="%3."/>
      <w:lvlJc w:val="right"/>
      <w:pPr>
        <w:ind w:left="2162" w:hanging="180"/>
      </w:pPr>
    </w:lvl>
    <w:lvl w:ilvl="3" w:tplc="0C0A000F" w:tentative="1">
      <w:start w:val="1"/>
      <w:numFmt w:val="decimal"/>
      <w:lvlText w:val="%4."/>
      <w:lvlJc w:val="left"/>
      <w:pPr>
        <w:ind w:left="2882" w:hanging="360"/>
      </w:pPr>
    </w:lvl>
    <w:lvl w:ilvl="4" w:tplc="0C0A0019" w:tentative="1">
      <w:start w:val="1"/>
      <w:numFmt w:val="lowerLetter"/>
      <w:lvlText w:val="%5."/>
      <w:lvlJc w:val="left"/>
      <w:pPr>
        <w:ind w:left="3602" w:hanging="360"/>
      </w:pPr>
    </w:lvl>
    <w:lvl w:ilvl="5" w:tplc="0C0A001B" w:tentative="1">
      <w:start w:val="1"/>
      <w:numFmt w:val="lowerRoman"/>
      <w:lvlText w:val="%6."/>
      <w:lvlJc w:val="right"/>
      <w:pPr>
        <w:ind w:left="4322" w:hanging="180"/>
      </w:pPr>
    </w:lvl>
    <w:lvl w:ilvl="6" w:tplc="0C0A000F" w:tentative="1">
      <w:start w:val="1"/>
      <w:numFmt w:val="decimal"/>
      <w:lvlText w:val="%7."/>
      <w:lvlJc w:val="left"/>
      <w:pPr>
        <w:ind w:left="5042" w:hanging="360"/>
      </w:pPr>
    </w:lvl>
    <w:lvl w:ilvl="7" w:tplc="0C0A0019" w:tentative="1">
      <w:start w:val="1"/>
      <w:numFmt w:val="lowerLetter"/>
      <w:lvlText w:val="%8."/>
      <w:lvlJc w:val="left"/>
      <w:pPr>
        <w:ind w:left="5762" w:hanging="360"/>
      </w:pPr>
    </w:lvl>
    <w:lvl w:ilvl="8" w:tplc="0C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>
    <w:nsid w:val="7EB41619"/>
    <w:multiLevelType w:val="hybridMultilevel"/>
    <w:tmpl w:val="C54EB9C4"/>
    <w:lvl w:ilvl="0" w:tplc="1832A884">
      <w:start w:val="1"/>
      <w:numFmt w:val="decimal"/>
      <w:lvlText w:val="%1)"/>
      <w:lvlJc w:val="left"/>
      <w:pPr>
        <w:ind w:left="530" w:hanging="426"/>
      </w:pPr>
      <w:rPr>
        <w:rFonts w:ascii="Arial Narrow" w:eastAsia="Arial Narrow" w:hAnsi="Arial Narrow" w:hint="default"/>
        <w:spacing w:val="-1"/>
        <w:sz w:val="22"/>
        <w:szCs w:val="22"/>
      </w:rPr>
    </w:lvl>
    <w:lvl w:ilvl="1" w:tplc="460CA40A">
      <w:start w:val="1"/>
      <w:numFmt w:val="bullet"/>
      <w:lvlText w:val="•"/>
      <w:lvlJc w:val="left"/>
      <w:pPr>
        <w:ind w:left="1227" w:hanging="426"/>
      </w:pPr>
      <w:rPr>
        <w:rFonts w:hint="default"/>
      </w:rPr>
    </w:lvl>
    <w:lvl w:ilvl="2" w:tplc="AF5E4CFC">
      <w:start w:val="1"/>
      <w:numFmt w:val="bullet"/>
      <w:lvlText w:val="•"/>
      <w:lvlJc w:val="left"/>
      <w:pPr>
        <w:ind w:left="1924" w:hanging="426"/>
      </w:pPr>
      <w:rPr>
        <w:rFonts w:hint="default"/>
      </w:rPr>
    </w:lvl>
    <w:lvl w:ilvl="3" w:tplc="DC509772">
      <w:start w:val="1"/>
      <w:numFmt w:val="bullet"/>
      <w:lvlText w:val="•"/>
      <w:lvlJc w:val="left"/>
      <w:pPr>
        <w:ind w:left="2621" w:hanging="426"/>
      </w:pPr>
      <w:rPr>
        <w:rFonts w:hint="default"/>
      </w:rPr>
    </w:lvl>
    <w:lvl w:ilvl="4" w:tplc="88AA4666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5" w:tplc="0AD4B560">
      <w:start w:val="1"/>
      <w:numFmt w:val="bullet"/>
      <w:lvlText w:val="•"/>
      <w:lvlJc w:val="left"/>
      <w:pPr>
        <w:ind w:left="4015" w:hanging="426"/>
      </w:pPr>
      <w:rPr>
        <w:rFonts w:hint="default"/>
      </w:rPr>
    </w:lvl>
    <w:lvl w:ilvl="6" w:tplc="A5AEB2B4">
      <w:start w:val="1"/>
      <w:numFmt w:val="bullet"/>
      <w:lvlText w:val="•"/>
      <w:lvlJc w:val="left"/>
      <w:pPr>
        <w:ind w:left="4712" w:hanging="426"/>
      </w:pPr>
      <w:rPr>
        <w:rFonts w:hint="default"/>
      </w:rPr>
    </w:lvl>
    <w:lvl w:ilvl="7" w:tplc="26F873C8">
      <w:start w:val="1"/>
      <w:numFmt w:val="bullet"/>
      <w:lvlText w:val="•"/>
      <w:lvlJc w:val="left"/>
      <w:pPr>
        <w:ind w:left="5409" w:hanging="426"/>
      </w:pPr>
      <w:rPr>
        <w:rFonts w:hint="default"/>
      </w:rPr>
    </w:lvl>
    <w:lvl w:ilvl="8" w:tplc="4A4A608A">
      <w:start w:val="1"/>
      <w:numFmt w:val="bullet"/>
      <w:lvlText w:val="•"/>
      <w:lvlJc w:val="left"/>
      <w:pPr>
        <w:ind w:left="6106" w:hanging="426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8"/>
  </w:num>
  <w:num w:numId="5">
    <w:abstractNumId w:val="18"/>
  </w:num>
  <w:num w:numId="6">
    <w:abstractNumId w:val="21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0"/>
  </w:num>
  <w:num w:numId="12">
    <w:abstractNumId w:val="6"/>
  </w:num>
  <w:num w:numId="13">
    <w:abstractNumId w:val="22"/>
  </w:num>
  <w:num w:numId="14">
    <w:abstractNumId w:val="19"/>
  </w:num>
  <w:num w:numId="15">
    <w:abstractNumId w:val="11"/>
  </w:num>
  <w:num w:numId="16">
    <w:abstractNumId w:val="17"/>
  </w:num>
  <w:num w:numId="17">
    <w:abstractNumId w:val="14"/>
  </w:num>
  <w:num w:numId="18">
    <w:abstractNumId w:val="7"/>
  </w:num>
  <w:num w:numId="19">
    <w:abstractNumId w:val="13"/>
  </w:num>
  <w:num w:numId="20">
    <w:abstractNumId w:val="15"/>
  </w:num>
  <w:num w:numId="21">
    <w:abstractNumId w:val="12"/>
  </w:num>
  <w:num w:numId="22">
    <w:abstractNumId w:val="25"/>
  </w:num>
  <w:num w:numId="23">
    <w:abstractNumId w:val="3"/>
  </w:num>
  <w:num w:numId="24">
    <w:abstractNumId w:val="23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672D"/>
    <w:rsid w:val="000A3DAA"/>
    <w:rsid w:val="000C09CB"/>
    <w:rsid w:val="000C69FC"/>
    <w:rsid w:val="000E53BA"/>
    <w:rsid w:val="00126626"/>
    <w:rsid w:val="002824BF"/>
    <w:rsid w:val="002F17EF"/>
    <w:rsid w:val="00367130"/>
    <w:rsid w:val="00417B59"/>
    <w:rsid w:val="0045339F"/>
    <w:rsid w:val="00491C24"/>
    <w:rsid w:val="004B34B9"/>
    <w:rsid w:val="00504F89"/>
    <w:rsid w:val="00505283"/>
    <w:rsid w:val="00517CC1"/>
    <w:rsid w:val="005920A3"/>
    <w:rsid w:val="005B65D9"/>
    <w:rsid w:val="005D5AC2"/>
    <w:rsid w:val="005E0E15"/>
    <w:rsid w:val="005E62DC"/>
    <w:rsid w:val="006451FC"/>
    <w:rsid w:val="007138D3"/>
    <w:rsid w:val="00723B14"/>
    <w:rsid w:val="00785D3F"/>
    <w:rsid w:val="00791417"/>
    <w:rsid w:val="00792DB9"/>
    <w:rsid w:val="00874873"/>
    <w:rsid w:val="00994A22"/>
    <w:rsid w:val="009A6645"/>
    <w:rsid w:val="00A306F5"/>
    <w:rsid w:val="00A60E63"/>
    <w:rsid w:val="00AD58FD"/>
    <w:rsid w:val="00AE1A6D"/>
    <w:rsid w:val="00AE6EE2"/>
    <w:rsid w:val="00B0202F"/>
    <w:rsid w:val="00B24845"/>
    <w:rsid w:val="00B72292"/>
    <w:rsid w:val="00BA30EE"/>
    <w:rsid w:val="00C114A3"/>
    <w:rsid w:val="00C37007"/>
    <w:rsid w:val="00C6672D"/>
    <w:rsid w:val="00CF1D92"/>
    <w:rsid w:val="00D1326F"/>
    <w:rsid w:val="00D342C0"/>
    <w:rsid w:val="00DA6F82"/>
    <w:rsid w:val="00E046F4"/>
    <w:rsid w:val="00E132ED"/>
    <w:rsid w:val="00E16F16"/>
    <w:rsid w:val="00E30A89"/>
    <w:rsid w:val="00EB0861"/>
    <w:rsid w:val="00EB468C"/>
    <w:rsid w:val="00F54F97"/>
    <w:rsid w:val="00FC655D"/>
    <w:rsid w:val="00FD4A44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2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2D"/>
  </w:style>
  <w:style w:type="paragraph" w:styleId="Piedepgina">
    <w:name w:val="footer"/>
    <w:basedOn w:val="Normal"/>
    <w:link w:val="PiedepginaCar"/>
    <w:uiPriority w:val="99"/>
    <w:unhideWhenUsed/>
    <w:rsid w:val="00C66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2D"/>
  </w:style>
  <w:style w:type="table" w:styleId="Tablaconcuadrcula">
    <w:name w:val="Table Grid"/>
    <w:basedOn w:val="Tablanormal"/>
    <w:uiPriority w:val="39"/>
    <w:rsid w:val="00C6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672D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6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6672D"/>
    <w:rPr>
      <w:rFonts w:ascii="Tahoma" w:hAnsi="Tahoma" w:cs="Tahoma"/>
      <w:sz w:val="16"/>
      <w:szCs w:val="16"/>
    </w:rPr>
  </w:style>
  <w:style w:type="character" w:customStyle="1" w:styleId="current-name">
    <w:name w:val="current-name"/>
    <w:basedOn w:val="Fuentedeprrafopredeter"/>
    <w:rsid w:val="00505283"/>
  </w:style>
  <w:style w:type="character" w:customStyle="1" w:styleId="Ttulo2Car">
    <w:name w:val="Título 2 Car"/>
    <w:basedOn w:val="Fuentedeprrafopredeter"/>
    <w:link w:val="Ttulo2"/>
    <w:uiPriority w:val="9"/>
    <w:rsid w:val="00B02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20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0202F"/>
    <w:rPr>
      <w:color w:val="0000FF"/>
      <w:u w:val="single"/>
    </w:rPr>
  </w:style>
  <w:style w:type="paragraph" w:customStyle="1" w:styleId="titulo">
    <w:name w:val="titulo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ores">
    <w:name w:val="autores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B0202F"/>
  </w:style>
  <w:style w:type="character" w:customStyle="1" w:styleId="separador">
    <w:name w:val="separador"/>
    <w:basedOn w:val="Fuentedeprrafopredeter"/>
    <w:rsid w:val="00B0202F"/>
  </w:style>
  <w:style w:type="character" w:customStyle="1" w:styleId="subtitulo">
    <w:name w:val="subtitulo"/>
    <w:basedOn w:val="Fuentedeprrafopredeter"/>
    <w:rsid w:val="00B0202F"/>
  </w:style>
  <w:style w:type="paragraph" w:customStyle="1" w:styleId="articulo">
    <w:name w:val="articulo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824B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2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2D"/>
  </w:style>
  <w:style w:type="paragraph" w:styleId="Piedepgina">
    <w:name w:val="footer"/>
    <w:basedOn w:val="Normal"/>
    <w:link w:val="PiedepginaCar"/>
    <w:uiPriority w:val="99"/>
    <w:unhideWhenUsed/>
    <w:rsid w:val="00C66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2D"/>
  </w:style>
  <w:style w:type="table" w:styleId="Tablaconcuadrcula">
    <w:name w:val="Table Grid"/>
    <w:basedOn w:val="Tablanormal"/>
    <w:uiPriority w:val="39"/>
    <w:rsid w:val="00C6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72D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6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6672D"/>
    <w:rPr>
      <w:rFonts w:ascii="Tahoma" w:hAnsi="Tahoma" w:cs="Tahoma"/>
      <w:sz w:val="16"/>
      <w:szCs w:val="16"/>
    </w:rPr>
  </w:style>
  <w:style w:type="character" w:customStyle="1" w:styleId="current-name">
    <w:name w:val="current-name"/>
    <w:basedOn w:val="Fuentedeprrafopredeter"/>
    <w:rsid w:val="00505283"/>
  </w:style>
  <w:style w:type="character" w:customStyle="1" w:styleId="Ttulo2Car">
    <w:name w:val="Título 2 Car"/>
    <w:basedOn w:val="Fuentedeprrafopredeter"/>
    <w:link w:val="Ttulo2"/>
    <w:uiPriority w:val="9"/>
    <w:rsid w:val="00B02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20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0202F"/>
    <w:rPr>
      <w:color w:val="0000FF"/>
      <w:u w:val="single"/>
    </w:rPr>
  </w:style>
  <w:style w:type="paragraph" w:customStyle="1" w:styleId="titulo">
    <w:name w:val="titulo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ores">
    <w:name w:val="autores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B0202F"/>
  </w:style>
  <w:style w:type="character" w:customStyle="1" w:styleId="separador">
    <w:name w:val="separador"/>
    <w:basedOn w:val="Fuentedeprrafopredeter"/>
    <w:rsid w:val="00B0202F"/>
  </w:style>
  <w:style w:type="character" w:customStyle="1" w:styleId="subtitulo">
    <w:name w:val="subtitulo"/>
    <w:basedOn w:val="Fuentedeprrafopredeter"/>
    <w:rsid w:val="00B0202F"/>
  </w:style>
  <w:style w:type="paragraph" w:customStyle="1" w:styleId="articulo">
    <w:name w:val="articulo"/>
    <w:basedOn w:val="Normal"/>
    <w:rsid w:val="00B0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824B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</cp:lastModifiedBy>
  <cp:revision>4</cp:revision>
  <dcterms:created xsi:type="dcterms:W3CDTF">2019-06-27T10:28:00Z</dcterms:created>
  <dcterms:modified xsi:type="dcterms:W3CDTF">2019-07-01T17:57:00Z</dcterms:modified>
</cp:coreProperties>
</file>