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D9" w:rsidRDefault="00042640" w:rsidP="00215DD9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CONTRATADODOCTOR1</w:t>
      </w:r>
    </w:p>
    <w:p w:rsidR="00215DD9" w:rsidRPr="00B0202F" w:rsidRDefault="00215DD9" w:rsidP="00215DD9"/>
    <w:tbl>
      <w:tblPr>
        <w:tblStyle w:val="Tablaconcuadrcula"/>
        <w:tblW w:w="10121" w:type="dxa"/>
        <w:tblLayout w:type="fixed"/>
        <w:tblLook w:val="04A0"/>
      </w:tblPr>
      <w:tblGrid>
        <w:gridCol w:w="1560"/>
        <w:gridCol w:w="5811"/>
        <w:gridCol w:w="1701"/>
        <w:gridCol w:w="1049"/>
      </w:tblGrid>
      <w:tr w:rsidR="00215DD9" w:rsidRPr="00537653" w:rsidTr="00773C5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15DD9" w:rsidRPr="00537653" w:rsidRDefault="00215DD9" w:rsidP="00773C5D">
            <w:pPr>
              <w:jc w:val="center"/>
              <w:rPr>
                <w:rFonts w:ascii="Arial" w:hAnsi="Arial" w:cs="Arial"/>
                <w:b/>
              </w:rPr>
            </w:pPr>
            <w:r w:rsidRPr="00537653">
              <w:rPr>
                <w:rFonts w:ascii="Arial" w:hAnsi="Arial" w:cs="Arial"/>
                <w:b/>
              </w:rPr>
              <w:t>TABLA DE CUALIFICACIÓN DOCENTE</w:t>
            </w:r>
          </w:p>
        </w:tc>
        <w:tc>
          <w:tcPr>
            <w:tcW w:w="1701" w:type="dxa"/>
            <w:gridSpan w:val="2"/>
          </w:tcPr>
          <w:p w:rsidR="00215DD9" w:rsidRPr="00537653" w:rsidRDefault="00215DD9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Nº ECTS</w:t>
            </w:r>
          </w:p>
        </w:tc>
      </w:tr>
      <w:tr w:rsidR="00215DD9" w:rsidRPr="00537653" w:rsidTr="00773C5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15DD9" w:rsidRPr="00537653" w:rsidRDefault="00215DD9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  <w:b/>
                <w:u w:val="single"/>
              </w:rPr>
              <w:t>MATERIA</w:t>
            </w:r>
            <w:r w:rsidRPr="00537653">
              <w:rPr>
                <w:rFonts w:ascii="Arial" w:hAnsi="Arial" w:cs="Arial"/>
              </w:rPr>
              <w:t>:</w:t>
            </w:r>
          </w:p>
          <w:p w:rsidR="00215DD9" w:rsidRPr="00537653" w:rsidRDefault="00215DD9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DERECHO COMÚN EUROPEO</w:t>
            </w:r>
          </w:p>
          <w:p w:rsidR="00215DD9" w:rsidRPr="00537653" w:rsidRDefault="00215DD9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DERECHO Y RELIGIONES</w:t>
            </w:r>
          </w:p>
          <w:p w:rsidR="00215DD9" w:rsidRPr="00537653" w:rsidRDefault="00215DD9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RELACIONES FAMILIARES Y PLURALISMO RELIGIOSO</w:t>
            </w: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215DD9" w:rsidRPr="00537653" w:rsidRDefault="00215DD9" w:rsidP="00773C5D">
            <w:pPr>
              <w:rPr>
                <w:rFonts w:ascii="Arial" w:hAnsi="Arial" w:cs="Arial"/>
              </w:rPr>
            </w:pPr>
          </w:p>
          <w:p w:rsidR="00215DD9" w:rsidRDefault="00215DD9" w:rsidP="00773C5D">
            <w:pPr>
              <w:rPr>
                <w:rFonts w:ascii="Arial" w:hAnsi="Arial" w:cs="Arial"/>
              </w:rPr>
            </w:pPr>
          </w:p>
          <w:p w:rsidR="00215DD9" w:rsidRPr="00537653" w:rsidRDefault="00215DD9" w:rsidP="00773C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5DD9" w:rsidRPr="00537653" w:rsidTr="00773C5D">
        <w:trPr>
          <w:trHeight w:val="469"/>
        </w:trPr>
        <w:tc>
          <w:tcPr>
            <w:tcW w:w="1560" w:type="dxa"/>
          </w:tcPr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t>Perfil del profesor</w:t>
            </w: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3"/>
          </w:tcPr>
          <w:p w:rsidR="00215DD9" w:rsidRPr="00537653" w:rsidRDefault="00215DD9" w:rsidP="00773C5D">
            <w:pPr>
              <w:rPr>
                <w:rFonts w:ascii="Arial" w:hAnsi="Arial" w:cs="Arial"/>
              </w:rPr>
            </w:pPr>
          </w:p>
          <w:p w:rsidR="00215DD9" w:rsidRPr="00537653" w:rsidRDefault="00215DD9" w:rsidP="00773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María Domingo Gutiérrez</w:t>
            </w:r>
          </w:p>
          <w:p w:rsidR="00215DD9" w:rsidRPr="00537653" w:rsidRDefault="00215DD9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 xml:space="preserve">Especialización (Códigos UNESCO): 5601, 560202, y </w:t>
            </w:r>
            <w:r>
              <w:rPr>
                <w:rFonts w:ascii="Arial" w:hAnsi="Arial" w:cs="Arial"/>
              </w:rPr>
              <w:t xml:space="preserve">5699 (Derecho </w:t>
            </w:r>
            <w:r w:rsidRPr="00537653">
              <w:rPr>
                <w:rFonts w:ascii="Arial" w:hAnsi="Arial" w:cs="Arial"/>
              </w:rPr>
              <w:t>Eclesiástico del Estado).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05"/>
              <w:gridCol w:w="4605"/>
            </w:tblGrid>
            <w:tr w:rsidR="00215DD9" w:rsidRPr="00537653" w:rsidTr="00773C5D">
              <w:tc>
                <w:tcPr>
                  <w:tcW w:w="4605" w:type="dxa"/>
                </w:tcPr>
                <w:p w:rsidR="00215DD9" w:rsidRPr="00537653" w:rsidRDefault="00215DD9" w:rsidP="00773C5D">
                  <w:pPr>
                    <w:jc w:val="both"/>
                    <w:rPr>
                      <w:rFonts w:ascii="Arial" w:hAnsi="Arial" w:cs="Arial"/>
                    </w:rPr>
                  </w:pPr>
                  <w:r w:rsidRPr="00537653">
                    <w:rPr>
                      <w:rFonts w:ascii="Arial" w:hAnsi="Arial" w:cs="Arial"/>
                    </w:rPr>
                    <w:t xml:space="preserve">Categoría profesional: Profesora </w:t>
                  </w:r>
                  <w:r>
                    <w:rPr>
                      <w:rFonts w:ascii="Arial" w:hAnsi="Arial" w:cs="Arial"/>
                    </w:rPr>
                    <w:t xml:space="preserve">Contratada Doctora </w:t>
                  </w:r>
                </w:p>
                <w:p w:rsidR="00215DD9" w:rsidRPr="00537653" w:rsidRDefault="00215DD9" w:rsidP="00773C5D">
                  <w:pPr>
                    <w:jc w:val="both"/>
                    <w:rPr>
                      <w:rFonts w:ascii="Arial" w:hAnsi="Arial" w:cs="Arial"/>
                    </w:rPr>
                  </w:pPr>
                  <w:r w:rsidRPr="00537653">
                    <w:rPr>
                      <w:rFonts w:ascii="Arial" w:hAnsi="Arial" w:cs="Arial"/>
                    </w:rPr>
                    <w:t xml:space="preserve">Fecha de inicio: </w:t>
                  </w:r>
                  <w:r>
                    <w:rPr>
                      <w:rFonts w:ascii="Arial" w:hAnsi="Arial" w:cs="Arial"/>
                    </w:rPr>
                    <w:t>10-12-1012</w:t>
                  </w:r>
                </w:p>
              </w:tc>
              <w:tc>
                <w:tcPr>
                  <w:tcW w:w="4605" w:type="dxa"/>
                </w:tcPr>
                <w:p w:rsidR="00215DD9" w:rsidRPr="00537653" w:rsidRDefault="00215DD9" w:rsidP="00773C5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15DD9" w:rsidRPr="00537653" w:rsidRDefault="00215DD9" w:rsidP="00773C5D">
            <w:pPr>
              <w:ind w:left="426" w:hanging="426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Situación administrativa. Activa.  Dedicación a tiempo completo.</w:t>
            </w:r>
          </w:p>
          <w:p w:rsidR="00215DD9" w:rsidRPr="00537653" w:rsidRDefault="00215DD9" w:rsidP="00773C5D">
            <w:pPr>
              <w:jc w:val="both"/>
              <w:rPr>
                <w:rFonts w:ascii="Arial" w:hAnsi="Arial" w:cs="Arial"/>
              </w:rPr>
            </w:pPr>
          </w:p>
        </w:tc>
      </w:tr>
      <w:tr w:rsidR="00215DD9" w:rsidRPr="00537653" w:rsidTr="00773C5D">
        <w:trPr>
          <w:trHeight w:val="871"/>
        </w:trPr>
        <w:tc>
          <w:tcPr>
            <w:tcW w:w="1560" w:type="dxa"/>
          </w:tcPr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t>Líneas de investigación</w:t>
            </w: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3"/>
          </w:tcPr>
          <w:p w:rsidR="00215DD9" w:rsidRPr="00537653" w:rsidRDefault="00215DD9" w:rsidP="00773C5D">
            <w:pPr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537653">
              <w:rPr>
                <w:rFonts w:ascii="Arial" w:hAnsi="Arial" w:cs="Arial"/>
                <w:bCs/>
              </w:rPr>
              <w:t>1)</w:t>
            </w:r>
            <w:r w:rsidRPr="00537653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Regulación de</w:t>
            </w:r>
            <w:r>
              <w:rPr>
                <w:rFonts w:ascii="Arial" w:hAnsi="Arial" w:cs="Arial"/>
              </w:rPr>
              <w:t xml:space="preserve">l hecho religioso en el Derecho estatal y comparado, en el ámbito de la enseñanza religiosa. </w:t>
            </w:r>
          </w:p>
          <w:p w:rsidR="00215DD9" w:rsidRPr="00537653" w:rsidRDefault="00215DD9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2)</w:t>
            </w:r>
            <w:r w:rsidRPr="00537653">
              <w:rPr>
                <w:rFonts w:ascii="Arial" w:hAnsi="Arial" w:cs="Arial"/>
              </w:rPr>
              <w:tab/>
            </w:r>
            <w:r w:rsidRPr="00537653">
              <w:rPr>
                <w:rFonts w:ascii="Arial" w:hAnsi="Arial" w:cs="Arial"/>
                <w:bCs/>
              </w:rPr>
              <w:t>Libertad de religión y creencias en derecho español, internacional y comparado</w:t>
            </w:r>
            <w:r>
              <w:rPr>
                <w:rFonts w:ascii="Arial" w:hAnsi="Arial" w:cs="Arial"/>
                <w:bCs/>
              </w:rPr>
              <w:t>.</w:t>
            </w:r>
          </w:p>
          <w:p w:rsidR="00215DD9" w:rsidRDefault="00215DD9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3)</w:t>
            </w:r>
            <w:r w:rsidRPr="0053765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La interacción de Derechos Confesionales y Derecho de Familia. </w:t>
            </w:r>
          </w:p>
          <w:p w:rsidR="00215DD9" w:rsidRPr="00537653" w:rsidRDefault="00215DD9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   </w:t>
            </w:r>
            <w:r w:rsidRPr="00537653">
              <w:rPr>
                <w:rFonts w:ascii="Arial" w:hAnsi="Arial" w:cs="Arial"/>
                <w:bCs/>
              </w:rPr>
              <w:t xml:space="preserve">Derechos humanos y </w:t>
            </w:r>
            <w:r>
              <w:rPr>
                <w:rFonts w:ascii="Arial" w:hAnsi="Arial" w:cs="Arial"/>
                <w:bCs/>
              </w:rPr>
              <w:t>objeción de conciencia.</w:t>
            </w:r>
            <w:r w:rsidRPr="00537653">
              <w:rPr>
                <w:rFonts w:ascii="Arial" w:hAnsi="Arial" w:cs="Arial"/>
                <w:bCs/>
              </w:rPr>
              <w:t xml:space="preserve"> </w:t>
            </w:r>
          </w:p>
          <w:p w:rsidR="00215DD9" w:rsidRPr="00537653" w:rsidRDefault="00215DD9" w:rsidP="00773C5D">
            <w:pPr>
              <w:ind w:left="426" w:hanging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537653">
              <w:rPr>
                <w:rFonts w:ascii="Arial" w:hAnsi="Arial" w:cs="Arial"/>
                <w:bCs/>
              </w:rPr>
              <w:t>)</w:t>
            </w:r>
            <w:r w:rsidRPr="00537653">
              <w:rPr>
                <w:rFonts w:ascii="Arial" w:hAnsi="Arial" w:cs="Arial"/>
                <w:bCs/>
              </w:rPr>
              <w:tab/>
            </w:r>
            <w:r>
              <w:rPr>
                <w:rFonts w:ascii="Arial" w:hAnsi="Arial" w:cs="Arial"/>
                <w:bCs/>
              </w:rPr>
              <w:t>P</w:t>
            </w:r>
            <w:r w:rsidRPr="00537653">
              <w:rPr>
                <w:rFonts w:ascii="Arial" w:hAnsi="Arial" w:cs="Arial"/>
              </w:rPr>
              <w:t>luralismo jurídico</w:t>
            </w:r>
            <w:r>
              <w:rPr>
                <w:rFonts w:ascii="Arial" w:hAnsi="Arial" w:cs="Arial"/>
              </w:rPr>
              <w:t xml:space="preserve"> y Bioética.</w:t>
            </w:r>
          </w:p>
        </w:tc>
      </w:tr>
      <w:tr w:rsidR="00215DD9" w:rsidRPr="00537653" w:rsidTr="00773C5D">
        <w:trPr>
          <w:trHeight w:val="2266"/>
        </w:trPr>
        <w:tc>
          <w:tcPr>
            <w:tcW w:w="1560" w:type="dxa"/>
          </w:tcPr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lastRenderedPageBreak/>
              <w:t>Proyectos</w:t>
            </w: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3"/>
          </w:tcPr>
          <w:p w:rsidR="00215DD9" w:rsidRPr="00537653" w:rsidRDefault="00215DD9" w:rsidP="00215DD9">
            <w:pPr>
              <w:pStyle w:val="Prrafodelista"/>
              <w:numPr>
                <w:ilvl w:val="0"/>
                <w:numId w:val="2"/>
              </w:numPr>
              <w:tabs>
                <w:tab w:val="left" w:pos="-198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 xml:space="preserve">Miembro del Proyecto de Investigación: La nueva familia ante el derecho público y privado (DER2010-17847), 01-01-2011/31-12-2013. Investigador principal: Matilde </w:t>
            </w:r>
            <w:proofErr w:type="spellStart"/>
            <w:r w:rsidRPr="00537653">
              <w:rPr>
                <w:rFonts w:ascii="Arial" w:hAnsi="Arial" w:cs="Arial"/>
              </w:rPr>
              <w:t>Cuena</w:t>
            </w:r>
            <w:proofErr w:type="spellEnd"/>
            <w:r w:rsidRPr="00537653">
              <w:rPr>
                <w:rFonts w:ascii="Arial" w:hAnsi="Arial" w:cs="Arial"/>
              </w:rPr>
              <w:t xml:space="preserve"> Casas</w:t>
            </w:r>
          </w:p>
          <w:p w:rsidR="00215DD9" w:rsidRPr="00537653" w:rsidRDefault="00215DD9" w:rsidP="00215DD9">
            <w:pPr>
              <w:pStyle w:val="Prrafodelista"/>
              <w:numPr>
                <w:ilvl w:val="0"/>
                <w:numId w:val="2"/>
              </w:numPr>
              <w:tabs>
                <w:tab w:val="left" w:pos="-198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Miembro del Proyecto de Investigación: Neutralidad ideológico-religiosa del Estado y espacio público (DER2011-29385), 01-01-2012/31-06-2015. Investigador principal: Rafael Palomino Lozano</w:t>
            </w:r>
          </w:p>
          <w:p w:rsidR="00215DD9" w:rsidRPr="00537653" w:rsidRDefault="00215DD9" w:rsidP="00215DD9">
            <w:pPr>
              <w:pStyle w:val="Prrafodelista"/>
              <w:numPr>
                <w:ilvl w:val="0"/>
                <w:numId w:val="2"/>
              </w:numPr>
              <w:tabs>
                <w:tab w:val="left" w:pos="-198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bookmarkStart w:id="0" w:name="_Hlk4102033"/>
            <w:r w:rsidRPr="00537653">
              <w:rPr>
                <w:rFonts w:ascii="Arial" w:hAnsi="Arial" w:cs="Arial"/>
              </w:rPr>
              <w:t>Miembro del Proyecto de Investigación: Neutralidad del espacio público: escuela pública y escuela privada (DER2015-63823-P), 01-01-2016/01-01-2018. Investigador principal: Rafael Palomino Lozano e Irene Briones Martínez</w:t>
            </w:r>
            <w:bookmarkEnd w:id="0"/>
          </w:p>
          <w:p w:rsidR="00215DD9" w:rsidRPr="00537653" w:rsidRDefault="00215DD9" w:rsidP="00773C5D">
            <w:pPr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:rsidR="00215DD9" w:rsidRPr="00537653" w:rsidRDefault="00215DD9" w:rsidP="00773C5D">
            <w:pPr>
              <w:ind w:left="426" w:hanging="426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215DD9" w:rsidRPr="00537653" w:rsidTr="00773C5D">
        <w:tc>
          <w:tcPr>
            <w:tcW w:w="1560" w:type="dxa"/>
          </w:tcPr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t>Publicaciones</w:t>
            </w: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215DD9" w:rsidRPr="00537653" w:rsidRDefault="00215DD9" w:rsidP="00773C5D">
            <w:pPr>
              <w:jc w:val="both"/>
              <w:rPr>
                <w:rFonts w:ascii="Arial" w:hAnsi="Arial" w:cs="Arial"/>
                <w:bCs/>
              </w:rPr>
            </w:pPr>
          </w:p>
          <w:p w:rsidR="00215DD9" w:rsidRDefault="00215DD9" w:rsidP="00215DD9">
            <w:pPr>
              <w:pStyle w:val="Prrafodelista"/>
              <w:numPr>
                <w:ilvl w:val="0"/>
                <w:numId w:val="1"/>
              </w:num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 w:line="240" w:lineRule="auto"/>
              <w:jc w:val="both"/>
              <w:rPr>
                <w:rFonts w:ascii="Arial" w:hAnsi="Arial" w:cs="Arial"/>
                <w:bCs/>
              </w:rPr>
            </w:pPr>
            <w:r w:rsidRPr="00776824">
              <w:rPr>
                <w:rFonts w:ascii="Arial" w:hAnsi="Arial" w:cs="Arial"/>
                <w:bCs/>
                <w:i/>
              </w:rPr>
              <w:t xml:space="preserve">Fuerzas Armadas y factor religioso </w:t>
            </w:r>
            <w:r w:rsidRPr="00776824">
              <w:rPr>
                <w:rFonts w:ascii="Arial" w:hAnsi="Arial" w:cs="Arial"/>
                <w:bCs/>
              </w:rPr>
              <w:t xml:space="preserve">(coord., con S. Cañamares y S. Meseguer), Ed. </w:t>
            </w:r>
            <w:proofErr w:type="spellStart"/>
            <w:r w:rsidRPr="00776824">
              <w:rPr>
                <w:rFonts w:ascii="Arial" w:hAnsi="Arial" w:cs="Arial"/>
                <w:bCs/>
              </w:rPr>
              <w:t>Thomson</w:t>
            </w:r>
            <w:proofErr w:type="spellEnd"/>
            <w:r w:rsidRPr="00776824">
              <w:rPr>
                <w:rFonts w:ascii="Arial" w:hAnsi="Arial" w:cs="Arial"/>
                <w:bCs/>
              </w:rPr>
              <w:t xml:space="preserve"> Aranzadi, </w:t>
            </w:r>
            <w:proofErr w:type="spellStart"/>
            <w:r w:rsidRPr="00776824">
              <w:rPr>
                <w:rFonts w:ascii="Arial" w:hAnsi="Arial" w:cs="Arial"/>
                <w:bCs/>
              </w:rPr>
              <w:t>Cizur</w:t>
            </w:r>
            <w:proofErr w:type="spellEnd"/>
            <w:r w:rsidRPr="00776824">
              <w:rPr>
                <w:rFonts w:ascii="Arial" w:hAnsi="Arial" w:cs="Arial"/>
                <w:bCs/>
              </w:rPr>
              <w:t xml:space="preserve"> Menor, 2015, 312 págs.</w:t>
            </w:r>
          </w:p>
          <w:p w:rsidR="00215DD9" w:rsidRPr="00201F78" w:rsidRDefault="00215DD9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" w:hAnsi="Arial" w:cs="Arial"/>
                <w:bCs/>
              </w:rPr>
            </w:pPr>
          </w:p>
          <w:p w:rsidR="00215DD9" w:rsidRPr="00953E7B" w:rsidRDefault="00215DD9" w:rsidP="00215DD9">
            <w:pPr>
              <w:pStyle w:val="Prrafodelista"/>
              <w:numPr>
                <w:ilvl w:val="0"/>
                <w:numId w:val="1"/>
              </w:num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 w:line="240" w:lineRule="auto"/>
              <w:jc w:val="both"/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</w:pPr>
            <w:r w:rsidRPr="00953E7B">
              <w:rPr>
                <w:rFonts w:ascii="Arial" w:hAnsi="Arial" w:cs="Arial"/>
              </w:rPr>
              <w:t>La objeción de conciencia al aborto. Evolución jurisprudencial, V.V.A.A., -J. Martínez-</w:t>
            </w:r>
            <w:proofErr w:type="spellStart"/>
            <w:r w:rsidRPr="00953E7B">
              <w:rPr>
                <w:rFonts w:ascii="Arial" w:hAnsi="Arial" w:cs="Arial"/>
              </w:rPr>
              <w:t>Torrón</w:t>
            </w:r>
            <w:proofErr w:type="spellEnd"/>
            <w:r w:rsidRPr="00953E7B">
              <w:rPr>
                <w:rFonts w:ascii="Arial" w:hAnsi="Arial" w:cs="Arial"/>
              </w:rPr>
              <w:t xml:space="preserve">; S. Meseguer Velasco, R. Palomino Lozano, </w:t>
            </w:r>
            <w:proofErr w:type="spellStart"/>
            <w:r w:rsidRPr="00953E7B">
              <w:rPr>
                <w:rFonts w:ascii="Arial" w:hAnsi="Arial" w:cs="Arial"/>
              </w:rPr>
              <w:t>coords</w:t>
            </w:r>
            <w:proofErr w:type="spellEnd"/>
            <w:r w:rsidRPr="00953E7B">
              <w:rPr>
                <w:rFonts w:ascii="Arial" w:hAnsi="Arial" w:cs="Arial"/>
              </w:rPr>
              <w:t xml:space="preserve">.-, Religión, matrimonio y Derecho ante el siglo XXI. Estudios en homenaje al Profesor Rafael Navarro-Valls., </w:t>
            </w:r>
            <w:proofErr w:type="spellStart"/>
            <w:r w:rsidRPr="00953E7B">
              <w:rPr>
                <w:rFonts w:ascii="Arial" w:hAnsi="Arial" w:cs="Arial"/>
              </w:rPr>
              <w:t>Iustel</w:t>
            </w:r>
            <w:proofErr w:type="spellEnd"/>
            <w:r w:rsidRPr="00953E7B">
              <w:rPr>
                <w:rFonts w:ascii="Arial" w:hAnsi="Arial" w:cs="Arial"/>
              </w:rPr>
              <w:t>, Madrid, 2013, pp.857-897.</w:t>
            </w:r>
            <w:r w:rsidRPr="00953E7B">
              <w:rPr>
                <w:rFonts w:ascii="Arial" w:hAnsi="Arial" w:cs="Arial"/>
                <w:bCs/>
                <w:i/>
              </w:rPr>
              <w:t xml:space="preserve"> </w:t>
            </w:r>
          </w:p>
          <w:p w:rsidR="00215DD9" w:rsidRPr="00953E7B" w:rsidRDefault="00215DD9" w:rsidP="00773C5D">
            <w:pPr>
              <w:pStyle w:val="Prrafodelista"/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</w:pPr>
          </w:p>
          <w:p w:rsidR="00215DD9" w:rsidRPr="00185AF7" w:rsidRDefault="00215DD9" w:rsidP="00215DD9">
            <w:pPr>
              <w:pStyle w:val="Prrafodelista"/>
              <w:numPr>
                <w:ilvl w:val="0"/>
                <w:numId w:val="1"/>
              </w:num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185AF7">
              <w:rPr>
                <w:rFonts w:ascii="Arial" w:eastAsia="Times New Roman" w:hAnsi="Arial" w:cs="Arial"/>
                <w:noProof/>
                <w:color w:val="000000"/>
                <w:lang w:val="es-ES_tradnl" w:eastAsia="es-ES"/>
              </w:rPr>
              <w:t xml:space="preserve">La enseñanza de la religión en la tradición judía. Tratamiento jurídico y religioso, Revista española de Derecho Canónico y Eclesiástico del Estado, 2012, pp. 1-14. </w:t>
            </w:r>
          </w:p>
          <w:p w:rsidR="00215DD9" w:rsidRPr="00185AF7" w:rsidRDefault="00215DD9" w:rsidP="00773C5D">
            <w:pPr>
              <w:pStyle w:val="Prrafodelista"/>
              <w:rPr>
                <w:rFonts w:ascii="Arial" w:eastAsia="Calibri" w:hAnsi="Arial" w:cs="Arial"/>
                <w:lang w:val="es-ES_tradnl"/>
              </w:rPr>
            </w:pPr>
          </w:p>
          <w:p w:rsidR="00215DD9" w:rsidRPr="00185AF7" w:rsidRDefault="00215DD9" w:rsidP="00215DD9">
            <w:pPr>
              <w:pStyle w:val="Prrafodelista"/>
              <w:numPr>
                <w:ilvl w:val="0"/>
                <w:numId w:val="1"/>
              </w:num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5AF7">
              <w:rPr>
                <w:rFonts w:ascii="Arial" w:eastAsia="Calibri" w:hAnsi="Arial" w:cs="Arial"/>
                <w:lang w:val="es-ES_tradnl"/>
              </w:rPr>
              <w:t>Celebración y efectos del matrimonio canónico, en V.V.A.A., Tratado de Derecho de Familia, Aranzadi, 20</w:t>
            </w:r>
            <w:r>
              <w:rPr>
                <w:rFonts w:ascii="Arial" w:eastAsia="Calibri" w:hAnsi="Arial" w:cs="Arial"/>
                <w:lang w:val="es-ES_tradnl"/>
              </w:rPr>
              <w:t>1</w:t>
            </w:r>
            <w:r w:rsidRPr="00185AF7">
              <w:rPr>
                <w:rFonts w:ascii="Arial" w:eastAsia="Calibri" w:hAnsi="Arial" w:cs="Arial"/>
                <w:lang w:val="es-ES_tradnl"/>
              </w:rPr>
              <w:t>1, pp. 721-743.</w:t>
            </w:r>
          </w:p>
          <w:p w:rsidR="00215DD9" w:rsidRPr="00185AF7" w:rsidRDefault="00215DD9" w:rsidP="00773C5D">
            <w:pPr>
              <w:pStyle w:val="Prrafodelista"/>
              <w:rPr>
                <w:rFonts w:ascii="Arial" w:eastAsia="Calibri" w:hAnsi="Arial" w:cs="Arial"/>
                <w:lang w:val="es-ES_tradnl"/>
              </w:rPr>
            </w:pPr>
          </w:p>
          <w:p w:rsidR="00215DD9" w:rsidRPr="00185AF7" w:rsidRDefault="00215DD9" w:rsidP="00215DD9">
            <w:pPr>
              <w:pStyle w:val="Prrafodelista"/>
              <w:numPr>
                <w:ilvl w:val="0"/>
                <w:numId w:val="1"/>
              </w:num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85AF7">
              <w:rPr>
                <w:rFonts w:ascii="Arial" w:hAnsi="Arial" w:cs="Arial"/>
              </w:rPr>
              <w:t>Conflictos Jurídicos en torno a las técnicas de Reproducción Asistida, en V.V.A.A., Los Registros y las personas: Dimensiones Jurídicas Contemporáneas</w:t>
            </w:r>
            <w:r>
              <w:rPr>
                <w:rFonts w:ascii="Arial" w:hAnsi="Arial" w:cs="Arial"/>
              </w:rPr>
              <w:t xml:space="preserve">, </w:t>
            </w:r>
            <w:r w:rsidRPr="00185AF7">
              <w:rPr>
                <w:rFonts w:ascii="Arial" w:hAnsi="Arial" w:cs="Arial"/>
              </w:rPr>
              <w:t>Registro Nacional de Identificación y Estado Civil (RENIEC)</w:t>
            </w:r>
            <w:r>
              <w:rPr>
                <w:rFonts w:ascii="Arial" w:hAnsi="Arial" w:cs="Arial"/>
              </w:rPr>
              <w:t xml:space="preserve">, Lima, pp. </w:t>
            </w:r>
            <w:r w:rsidRPr="00185AF7">
              <w:rPr>
                <w:rFonts w:ascii="Arial" w:hAnsi="Arial" w:cs="Arial"/>
              </w:rPr>
              <w:t>887</w:t>
            </w:r>
            <w:r>
              <w:rPr>
                <w:rFonts w:ascii="Arial" w:hAnsi="Arial" w:cs="Arial"/>
              </w:rPr>
              <w:t>-</w:t>
            </w:r>
            <w:r w:rsidRPr="00185AF7">
              <w:rPr>
                <w:rFonts w:ascii="Arial" w:hAnsi="Arial" w:cs="Arial"/>
              </w:rPr>
              <w:t>917</w:t>
            </w:r>
            <w:r>
              <w:rPr>
                <w:rFonts w:ascii="Arial" w:hAnsi="Arial" w:cs="Arial"/>
              </w:rPr>
              <w:t>,</w:t>
            </w:r>
            <w:r w:rsidRPr="00185AF7">
              <w:rPr>
                <w:rFonts w:ascii="Arial" w:hAnsi="Arial" w:cs="Arial"/>
              </w:rPr>
              <w:t xml:space="preserve"> 2010</w:t>
            </w:r>
            <w:r>
              <w:rPr>
                <w:rFonts w:ascii="Arial" w:hAnsi="Arial" w:cs="Arial"/>
              </w:rPr>
              <w:t>.</w:t>
            </w:r>
          </w:p>
          <w:p w:rsidR="00215DD9" w:rsidRPr="00C5622C" w:rsidRDefault="00215DD9" w:rsidP="00773C5D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color w:val="C00000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</w:rPr>
            </w:pPr>
          </w:p>
        </w:tc>
      </w:tr>
      <w:tr w:rsidR="00215DD9" w:rsidRPr="00537653" w:rsidTr="00773C5D">
        <w:tc>
          <w:tcPr>
            <w:tcW w:w="1560" w:type="dxa"/>
          </w:tcPr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t>Experiencia Profesional</w:t>
            </w: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  <w:p w:rsidR="00215DD9" w:rsidRPr="00537653" w:rsidRDefault="00215DD9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2"/>
            <w:tcBorders>
              <w:right w:val="single" w:sz="4" w:space="0" w:color="auto"/>
            </w:tcBorders>
            <w:vAlign w:val="center"/>
          </w:tcPr>
          <w:p w:rsidR="00215DD9" w:rsidRDefault="00215DD9" w:rsidP="00773C5D">
            <w:pPr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Profesora Ayudante de Derecho Eclesiástico del Estado en UCM, 20</w:t>
            </w:r>
            <w:r>
              <w:rPr>
                <w:rFonts w:ascii="Arial" w:hAnsi="Arial" w:cs="Arial"/>
              </w:rPr>
              <w:t>01-2006.</w:t>
            </w:r>
          </w:p>
          <w:p w:rsidR="00215DD9" w:rsidRDefault="00215DD9" w:rsidP="00773C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Profesora Titular interina de Derecho Eclesiástico del Estado en UCM, 2006-2011.</w:t>
            </w:r>
          </w:p>
          <w:p w:rsidR="00215DD9" w:rsidRPr="00537653" w:rsidRDefault="00215DD9" w:rsidP="00773C5D">
            <w:pPr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Profesora Contratada Doctora de Derecho Eclesiástico del Estado en UCM, 201</w:t>
            </w:r>
            <w:r>
              <w:rPr>
                <w:rFonts w:ascii="Arial" w:hAnsi="Arial" w:cs="Arial"/>
              </w:rPr>
              <w:t>2-</w:t>
            </w:r>
          </w:p>
          <w:p w:rsidR="00215DD9" w:rsidRPr="00537653" w:rsidRDefault="00215DD9" w:rsidP="00773C5D">
            <w:pPr>
              <w:ind w:left="316" w:hanging="316"/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15DD9" w:rsidRPr="00537653" w:rsidRDefault="00215DD9" w:rsidP="00773C5D">
            <w:pPr>
              <w:jc w:val="both"/>
              <w:rPr>
                <w:rFonts w:ascii="Arial" w:hAnsi="Arial" w:cs="Arial"/>
              </w:rPr>
            </w:pPr>
          </w:p>
        </w:tc>
      </w:tr>
    </w:tbl>
    <w:p w:rsidR="00215DD9" w:rsidRDefault="00215DD9" w:rsidP="00215DD9"/>
    <w:sectPr w:rsidR="00215DD9" w:rsidSect="00FD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4E4" w:rsidRDefault="00B244E4" w:rsidP="00A90CBE">
      <w:pPr>
        <w:spacing w:after="0" w:line="240" w:lineRule="auto"/>
      </w:pPr>
      <w:r>
        <w:separator/>
      </w:r>
    </w:p>
  </w:endnote>
  <w:endnote w:type="continuationSeparator" w:id="0">
    <w:p w:rsidR="00B244E4" w:rsidRDefault="00B244E4" w:rsidP="00A9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E" w:rsidRDefault="00A90CB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E" w:rsidRDefault="00A90CB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E" w:rsidRDefault="00A90CB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4E4" w:rsidRDefault="00B244E4" w:rsidP="00A90CBE">
      <w:pPr>
        <w:spacing w:after="0" w:line="240" w:lineRule="auto"/>
      </w:pPr>
      <w:r>
        <w:separator/>
      </w:r>
    </w:p>
  </w:footnote>
  <w:footnote w:type="continuationSeparator" w:id="0">
    <w:p w:rsidR="00B244E4" w:rsidRDefault="00B244E4" w:rsidP="00A90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E" w:rsidRDefault="00A90CB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E" w:rsidRDefault="00A90CBE">
    <w:pPr>
      <w:pStyle w:val="Encabezado"/>
    </w:pPr>
    <w:r w:rsidRPr="00A90CBE">
      <w:rPr>
        <w:noProof/>
        <w:lang w:eastAsia="es-ES"/>
      </w:rPr>
      <w:drawing>
        <wp:inline distT="0" distB="0" distL="0" distR="0">
          <wp:extent cx="1880302" cy="484039"/>
          <wp:effectExtent l="19050" t="0" r="5648" b="0"/>
          <wp:docPr id="5" name="Imagen 5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0CBE" w:rsidRDefault="00A90CB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BE" w:rsidRDefault="00A90C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1FA"/>
    <w:multiLevelType w:val="hybridMultilevel"/>
    <w:tmpl w:val="4782A5D6"/>
    <w:lvl w:ilvl="0" w:tplc="D898EB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5CEE"/>
    <w:multiLevelType w:val="hybridMultilevel"/>
    <w:tmpl w:val="4BD24698"/>
    <w:lvl w:ilvl="0" w:tplc="92068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DD9"/>
    <w:rsid w:val="00042640"/>
    <w:rsid w:val="00215DD9"/>
    <w:rsid w:val="005E5BC8"/>
    <w:rsid w:val="006D1377"/>
    <w:rsid w:val="00A90CBE"/>
    <w:rsid w:val="00B11ADA"/>
    <w:rsid w:val="00B244E4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DD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5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D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0CBE"/>
  </w:style>
  <w:style w:type="paragraph" w:styleId="Piedepgina">
    <w:name w:val="footer"/>
    <w:basedOn w:val="Normal"/>
    <w:link w:val="PiedepginaCar"/>
    <w:uiPriority w:val="99"/>
    <w:semiHidden/>
    <w:unhideWhenUsed/>
    <w:rsid w:val="00A9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90CBE"/>
  </w:style>
  <w:style w:type="paragraph" w:styleId="Textodeglobo">
    <w:name w:val="Balloon Text"/>
    <w:basedOn w:val="Normal"/>
    <w:link w:val="TextodegloboCar"/>
    <w:uiPriority w:val="99"/>
    <w:semiHidden/>
    <w:unhideWhenUsed/>
    <w:rsid w:val="00A9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2019-06-27T10:04:00Z</dcterms:created>
  <dcterms:modified xsi:type="dcterms:W3CDTF">2019-07-04T16:52:00Z</dcterms:modified>
</cp:coreProperties>
</file>