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12" w:rsidRPr="00C6672D" w:rsidRDefault="008B4F12" w:rsidP="008B4F12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</w:t>
      </w:r>
      <w:r w:rsidR="00F51628">
        <w:rPr>
          <w:b/>
          <w:color w:val="0070C0"/>
          <w:sz w:val="32"/>
          <w:szCs w:val="32"/>
          <w:u w:val="single"/>
        </w:rPr>
        <w:t>4</w:t>
      </w:r>
    </w:p>
    <w:p w:rsidR="008B4F12" w:rsidRDefault="008B4F12" w:rsidP="008B4F12"/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8B4F12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B4F12" w:rsidRPr="00E12336" w:rsidRDefault="008B4F12" w:rsidP="00773C5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8B4F12" w:rsidRDefault="008B4F12" w:rsidP="00773C5D">
            <w:r>
              <w:t>Nº ECTS</w:t>
            </w:r>
          </w:p>
        </w:tc>
      </w:tr>
      <w:tr w:rsidR="008B4F12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8B4F12" w:rsidRDefault="008B4F12" w:rsidP="00773C5D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8B4F12" w:rsidRPr="00CF1D92" w:rsidRDefault="008B4F12" w:rsidP="00773C5D">
            <w:pPr>
              <w:rPr>
                <w:caps/>
              </w:rPr>
            </w:pPr>
            <w:r w:rsidRPr="00CF1D92">
              <w:rPr>
                <w:caps/>
              </w:rPr>
              <w:t>La formación del Derecho Común</w:t>
            </w:r>
          </w:p>
          <w:p w:rsidR="008B4F12" w:rsidRPr="00CF1D92" w:rsidRDefault="008B4F12" w:rsidP="00773C5D">
            <w:pPr>
              <w:rPr>
                <w:caps/>
              </w:rPr>
            </w:pPr>
            <w:r w:rsidRPr="00CF1D92">
              <w:rPr>
                <w:caps/>
              </w:rPr>
              <w:t>Derecho y religiones</w:t>
            </w:r>
          </w:p>
          <w:p w:rsidR="008B4F12" w:rsidRPr="00CF1D92" w:rsidRDefault="008B4F12" w:rsidP="00773C5D">
            <w:pPr>
              <w:rPr>
                <w:caps/>
              </w:rPr>
            </w:pPr>
            <w:r w:rsidRPr="00CF1D92">
              <w:rPr>
                <w:caps/>
              </w:rPr>
              <w:t>Relaciones familiares y pluralismo religioso</w:t>
            </w: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Pr="003A369F" w:rsidRDefault="008B4F12" w:rsidP="00773C5D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8B4F12" w:rsidRDefault="008B4F12" w:rsidP="00773C5D"/>
          <w:p w:rsidR="008B4F12" w:rsidRDefault="008B4F12" w:rsidP="00773C5D"/>
        </w:tc>
      </w:tr>
      <w:tr w:rsidR="008B4F12" w:rsidTr="00773C5D">
        <w:trPr>
          <w:trHeight w:val="469"/>
        </w:trPr>
        <w:tc>
          <w:tcPr>
            <w:tcW w:w="1560" w:type="dxa"/>
          </w:tcPr>
          <w:p w:rsidR="008B4F12" w:rsidRDefault="008B4F1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Pr="003A369F" w:rsidRDefault="008B4F12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B4F12" w:rsidRDefault="008B4F12" w:rsidP="00773C5D">
            <w:r>
              <w:t>Especialización Código UNESCO 5699 (Derecho Eclesiástico del Estado) y Código UNESCO   (Derecho Canónico)</w:t>
            </w:r>
          </w:p>
          <w:p w:rsidR="008B4F12" w:rsidRDefault="008B4F12" w:rsidP="00773C5D">
            <w:r>
              <w:t>Categoría profesional: Titular de Universidad</w:t>
            </w:r>
          </w:p>
          <w:p w:rsidR="008B4F12" w:rsidRDefault="008B4F12" w:rsidP="00773C5D">
            <w:r>
              <w:t>Fecha de inicio: 20/XII/1993</w:t>
            </w:r>
          </w:p>
          <w:p w:rsidR="008B4F12" w:rsidRDefault="008B4F12" w:rsidP="00773C5D">
            <w:r>
              <w:t>Situación administrativa: Activa</w:t>
            </w:r>
          </w:p>
          <w:p w:rsidR="008B4F12" w:rsidRDefault="008B4F12" w:rsidP="00773C5D">
            <w:r>
              <w:t>Dedicación: A tiempo completo</w:t>
            </w:r>
          </w:p>
          <w:p w:rsidR="008B4F12" w:rsidRDefault="008B4F12" w:rsidP="00773C5D">
            <w:r>
              <w:t>2 sexenios de investigación</w:t>
            </w:r>
          </w:p>
          <w:p w:rsidR="008B4F12" w:rsidRDefault="008B4F12" w:rsidP="00773C5D">
            <w:r>
              <w:t>6 quinquenios de docencia</w:t>
            </w:r>
          </w:p>
          <w:p w:rsidR="008B4F12" w:rsidRDefault="008B4F12" w:rsidP="00773C5D"/>
        </w:tc>
      </w:tr>
      <w:tr w:rsidR="008B4F12" w:rsidTr="00773C5D">
        <w:trPr>
          <w:trHeight w:val="871"/>
        </w:trPr>
        <w:tc>
          <w:tcPr>
            <w:tcW w:w="1560" w:type="dxa"/>
          </w:tcPr>
          <w:p w:rsidR="008B4F12" w:rsidRDefault="008B4F1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Pr="003A369F" w:rsidRDefault="008B4F12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B4F12" w:rsidRDefault="008B4F12" w:rsidP="00773C5D">
            <w:r>
              <w:t>. Derecho Canónico</w:t>
            </w:r>
          </w:p>
          <w:p w:rsidR="008B4F12" w:rsidRDefault="008B4F12" w:rsidP="00773C5D"/>
          <w:p w:rsidR="008B4F12" w:rsidRDefault="008B4F12" w:rsidP="00773C5D">
            <w:r>
              <w:t>. Derecho Matrimonial de las confesiones religiosas (canónico e islámico)</w:t>
            </w:r>
          </w:p>
          <w:p w:rsidR="008B4F12" w:rsidRDefault="008B4F12" w:rsidP="00773C5D"/>
          <w:p w:rsidR="008B4F12" w:rsidRDefault="008B4F12" w:rsidP="00773C5D">
            <w:r>
              <w:t>. Derecho eclesiástico</w:t>
            </w:r>
          </w:p>
          <w:p w:rsidR="008B4F12" w:rsidRDefault="008B4F12" w:rsidP="00773C5D"/>
        </w:tc>
      </w:tr>
      <w:tr w:rsidR="008B4F12" w:rsidTr="00773C5D">
        <w:trPr>
          <w:trHeight w:val="2266"/>
        </w:trPr>
        <w:tc>
          <w:tcPr>
            <w:tcW w:w="1560" w:type="dxa"/>
          </w:tcPr>
          <w:p w:rsidR="008B4F12" w:rsidRDefault="008B4F1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Pr="003A369F" w:rsidRDefault="008B4F12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B4F12" w:rsidRPr="008A33BA" w:rsidRDefault="008B4F12" w:rsidP="00773C5D">
            <w:pPr>
              <w:rPr>
                <w:i/>
              </w:rPr>
            </w:pPr>
            <w:r>
              <w:t>Título:  </w:t>
            </w:r>
            <w:r w:rsidRPr="008A33BA">
              <w:rPr>
                <w:i/>
              </w:rPr>
              <w:t xml:space="preserve">El Derecho Islámico sobre el Estatuto Personal del musulmán y su eficacia en el Derecho Español. </w:t>
            </w:r>
          </w:p>
          <w:p w:rsidR="008B4F12" w:rsidRDefault="008B4F12" w:rsidP="00773C5D">
            <w:r>
              <w:t>Proyecto BJU 2000-0274    </w:t>
            </w:r>
          </w:p>
          <w:p w:rsidR="008B4F12" w:rsidRDefault="008B4F12" w:rsidP="00773C5D">
            <w:r>
              <w:t>Entidad financiadora: Ministerio de Ciencia y Tecnología. Programa Nacional de Promoción General del Conocimiento</w:t>
            </w:r>
          </w:p>
          <w:p w:rsidR="008B4F12" w:rsidRDefault="008B4F12" w:rsidP="00773C5D">
            <w:r>
              <w:t>Entidades participantes:  Universidad Carlos III de Madrid, Complutense, Univ. de Córdoba y Univ. de Cádiz</w:t>
            </w:r>
          </w:p>
          <w:p w:rsidR="008B4F12" w:rsidRDefault="008B4F12" w:rsidP="00773C5D">
            <w:r>
              <w:t>Duración,  desde: 1-01-2000</w:t>
            </w:r>
            <w:r>
              <w:tab/>
              <w:t xml:space="preserve">hasta:  31-12-2003  </w:t>
            </w:r>
          </w:p>
          <w:p w:rsidR="008B4F12" w:rsidRDefault="008B4F12" w:rsidP="00773C5D">
            <w:r>
              <w:t>Investigador responsable: Prof. Dr. D. Agustín Motilla de la Calle</w:t>
            </w:r>
          </w:p>
          <w:p w:rsidR="008B4F12" w:rsidRDefault="008B4F12" w:rsidP="00773C5D">
            <w:r>
              <w:t>Número de investigadores participantes:  9</w:t>
            </w:r>
          </w:p>
          <w:p w:rsidR="008B4F12" w:rsidRDefault="008B4F12" w:rsidP="00773C5D"/>
          <w:p w:rsidR="008B4F12" w:rsidRDefault="008B4F12" w:rsidP="00773C5D"/>
          <w:p w:rsidR="008B4F12" w:rsidRDefault="008B4F12" w:rsidP="00773C5D">
            <w:r>
              <w:t xml:space="preserve">Título:  </w:t>
            </w:r>
            <w:r w:rsidRPr="008A33BA">
              <w:rPr>
                <w:i/>
              </w:rPr>
              <w:t>El respeto a la libertad religiosa y a la identidad cultural de la minoría musulmana en España</w:t>
            </w:r>
          </w:p>
          <w:p w:rsidR="008B4F12" w:rsidRDefault="008B4F12" w:rsidP="00773C5D">
            <w:r>
              <w:t>Proyecto BJU 2003-02525</w:t>
            </w:r>
          </w:p>
          <w:p w:rsidR="008B4F12" w:rsidRDefault="008B4F12" w:rsidP="00773C5D">
            <w:r>
              <w:t>Entidad financiadora:  Secretaría de Estado de Política Científica y Tecnológica. Ministerio de Ciencia y Tecnologia</w:t>
            </w:r>
          </w:p>
          <w:p w:rsidR="008B4F12" w:rsidRDefault="008B4F12" w:rsidP="00773C5D">
            <w:r>
              <w:t>Entidades participantes:   Univ. Carlos III de Madrid, UNED, Complutense, Univ. Castilla-La Mancha y Univ. de Extremadura.</w:t>
            </w:r>
          </w:p>
          <w:p w:rsidR="008B4F12" w:rsidRDefault="008B4F12" w:rsidP="00773C5D">
            <w:r>
              <w:t>Duración,  desde:  2003</w:t>
            </w:r>
            <w:r>
              <w:tab/>
            </w:r>
            <w:r>
              <w:tab/>
              <w:t xml:space="preserve">hasta:  2006    </w:t>
            </w:r>
          </w:p>
          <w:p w:rsidR="008B4F12" w:rsidRDefault="008B4F12" w:rsidP="00773C5D">
            <w:r>
              <w:t>Investigador responsable: Prof. Dr. D. Agustín Motilla de la Calle</w:t>
            </w:r>
          </w:p>
          <w:p w:rsidR="008B4F12" w:rsidRDefault="008B4F12" w:rsidP="00773C5D">
            <w:r>
              <w:t>Número de investigadores participantes:  5</w:t>
            </w:r>
          </w:p>
          <w:p w:rsidR="008B4F12" w:rsidRDefault="008B4F12" w:rsidP="00773C5D"/>
          <w:p w:rsidR="008B4F12" w:rsidRDefault="008B4F12" w:rsidP="00773C5D"/>
          <w:p w:rsidR="008B4F12" w:rsidRPr="008A33BA" w:rsidRDefault="008B4F12" w:rsidP="00773C5D">
            <w:pPr>
              <w:rPr>
                <w:i/>
              </w:rPr>
            </w:pPr>
            <w:r>
              <w:t xml:space="preserve">Título: </w:t>
            </w:r>
            <w:r w:rsidRPr="008A33BA">
              <w:rPr>
                <w:i/>
              </w:rPr>
              <w:t>El respeto a la libertad religiosa y a la identidad cultural de la minoria musulmana en España. Especial referencia a la Comunidad de Madrid.</w:t>
            </w:r>
          </w:p>
          <w:p w:rsidR="008B4F12" w:rsidRDefault="008B4F12" w:rsidP="00773C5D">
            <w:r>
              <w:t>Ref. Proyecto 06/0093/03</w:t>
            </w:r>
          </w:p>
          <w:p w:rsidR="008B4F12" w:rsidRDefault="008B4F12" w:rsidP="00773C5D">
            <w:r>
              <w:t>Entidad financiadora: Consejería de Educación de la Comunidad de Madrid.</w:t>
            </w:r>
          </w:p>
          <w:p w:rsidR="008B4F12" w:rsidRDefault="008B4F12" w:rsidP="00773C5D">
            <w:r>
              <w:t>Entidades participantes: Universidad Carlos III de Madrid, UNED, Complutense, Univ. de Castilla La-Mancha y Univ. de Extremadura.</w:t>
            </w:r>
          </w:p>
          <w:p w:rsidR="008B4F12" w:rsidRDefault="008B4F12" w:rsidP="00773C5D">
            <w:r>
              <w:t xml:space="preserve">Duración: Desde enero de 2003 hasta 31 de diciembre de 2003. </w:t>
            </w:r>
          </w:p>
          <w:p w:rsidR="008B4F12" w:rsidRDefault="008B4F12" w:rsidP="00773C5D">
            <w:r>
              <w:lastRenderedPageBreak/>
              <w:t>Investigador responsable: Prof. Dr. D. Agustín Motilla de la Calle.</w:t>
            </w:r>
          </w:p>
          <w:p w:rsidR="008B4F12" w:rsidRDefault="008B4F12" w:rsidP="00773C5D">
            <w:r>
              <w:t xml:space="preserve">Número de investigadores participantes: 5. </w:t>
            </w:r>
          </w:p>
          <w:p w:rsidR="008B4F12" w:rsidRDefault="008B4F12" w:rsidP="00773C5D"/>
          <w:p w:rsidR="008B4F12" w:rsidRPr="008A33BA" w:rsidRDefault="008B4F12" w:rsidP="00773C5D">
            <w:pPr>
              <w:rPr>
                <w:i/>
              </w:rPr>
            </w:pPr>
            <w:r>
              <w:t>Título</w:t>
            </w:r>
            <w:r w:rsidRPr="008A33BA">
              <w:rPr>
                <w:i/>
              </w:rPr>
              <w:t>: Problemas sociales y jurídicos en torno a la integración de la mujer musulmana en España</w:t>
            </w:r>
          </w:p>
          <w:p w:rsidR="008B4F12" w:rsidRDefault="008B4F12" w:rsidP="00773C5D">
            <w:r>
              <w:t>Proyecto SEJ 2007-64106/JURI</w:t>
            </w:r>
          </w:p>
          <w:p w:rsidR="008B4F12" w:rsidRDefault="008B4F12" w:rsidP="00773C5D">
            <w:r>
              <w:t>Entidad financiadora: Dirección General de Investigación del Ministerio de Educación</w:t>
            </w:r>
          </w:p>
          <w:p w:rsidR="008B4F12" w:rsidRDefault="008B4F12" w:rsidP="00773C5D">
            <w:r>
              <w:t>Entidades participantes: Universidad Carlos III de Madrid, UNED, Complutense, Universidad de Castilla-La Mancha y Universidad de Extremadura</w:t>
            </w:r>
          </w:p>
          <w:p w:rsidR="008B4F12" w:rsidRDefault="008B4F12" w:rsidP="00773C5D">
            <w:r>
              <w:t>Duración, desde 2007 hasta 2010.</w:t>
            </w:r>
          </w:p>
          <w:p w:rsidR="008B4F12" w:rsidRDefault="008B4F12" w:rsidP="00773C5D">
            <w:r>
              <w:t>Investigador responsable: Prof. Dr. D. Agustín Motilla de la Calle</w:t>
            </w:r>
          </w:p>
          <w:p w:rsidR="008B4F12" w:rsidRDefault="008B4F12" w:rsidP="00773C5D">
            <w:r>
              <w:t>Número de investigadores participantes: 5</w:t>
            </w:r>
          </w:p>
          <w:p w:rsidR="008B4F12" w:rsidRDefault="008B4F12" w:rsidP="00773C5D"/>
          <w:p w:rsidR="008B4F12" w:rsidRDefault="008B4F12" w:rsidP="00773C5D"/>
          <w:p w:rsidR="008B4F12" w:rsidRDefault="008B4F12" w:rsidP="00773C5D">
            <w:r>
              <w:t xml:space="preserve">Título: </w:t>
            </w:r>
            <w:r w:rsidRPr="008A33BA">
              <w:rPr>
                <w:i/>
              </w:rPr>
              <w:t>Religión y Derecho en el marco de las relaciones laborales</w:t>
            </w:r>
          </w:p>
          <w:p w:rsidR="008B4F12" w:rsidRDefault="008B4F12" w:rsidP="00773C5D">
            <w:r>
              <w:t>Proyecto: DER 2013-45649-P</w:t>
            </w:r>
          </w:p>
          <w:p w:rsidR="008B4F12" w:rsidRDefault="008B4F12" w:rsidP="00773C5D">
            <w:r>
              <w:t>Entidad financiadora: Ministerio de Economia y Competitibidad. Programa Estatal de Fomento de la Investigación Científica y Técnica de Excelencia. Subprograma Estatal de Generación de Conocimiento</w:t>
            </w:r>
          </w:p>
          <w:p w:rsidR="008B4F12" w:rsidRDefault="008B4F12" w:rsidP="00773C5D">
            <w:r>
              <w:t>Entidades Participantes: Universidad de Alcalá de Henares, Universidad Complutense, Universidad Carlos III, Universidad Autónoma, Universidad de Castila- La Mancha y Universidad de Almería</w:t>
            </w:r>
          </w:p>
          <w:p w:rsidR="008B4F12" w:rsidRDefault="008B4F12" w:rsidP="00773C5D">
            <w:r>
              <w:t xml:space="preserve">Duración: desde 2013 hasta 2016. </w:t>
            </w:r>
          </w:p>
          <w:p w:rsidR="008B4F12" w:rsidRDefault="008B4F12" w:rsidP="00773C5D">
            <w:r>
              <w:t>Investigador responsable: Prof. Dr. D. Miguel Rodríguez Blanco</w:t>
            </w:r>
          </w:p>
          <w:p w:rsidR="008B4F12" w:rsidRDefault="008B4F12" w:rsidP="00773C5D">
            <w:r>
              <w:t>Número de investigadores participantes: 12</w:t>
            </w:r>
          </w:p>
          <w:p w:rsidR="008B4F12" w:rsidRDefault="008B4F12" w:rsidP="00773C5D"/>
          <w:p w:rsidR="008B4F12" w:rsidRDefault="008B4F12" w:rsidP="00773C5D"/>
          <w:p w:rsidR="008B4F12" w:rsidRPr="008A33BA" w:rsidRDefault="008B4F12" w:rsidP="00773C5D">
            <w:pPr>
              <w:rPr>
                <w:i/>
              </w:rPr>
            </w:pPr>
            <w:r>
              <w:t xml:space="preserve">Título: </w:t>
            </w:r>
            <w:r w:rsidRPr="008A33BA">
              <w:rPr>
                <w:i/>
              </w:rPr>
              <w:t>El régimen jurídico de los ministros de culto</w:t>
            </w:r>
          </w:p>
          <w:p w:rsidR="008B4F12" w:rsidRDefault="008B4F12" w:rsidP="00773C5D">
            <w:r>
              <w:t>Ref. Proyecto: PGC 2018-100882-B-100</w:t>
            </w:r>
          </w:p>
          <w:p w:rsidR="008B4F12" w:rsidRDefault="008B4F12" w:rsidP="00773C5D">
            <w:r>
              <w:t>Entidad financiadora: Ministerio de Ciencia, Innovación y Universidades. Convocatoria 2018 de “Proyectos I+D de generación del conocimiento</w:t>
            </w:r>
          </w:p>
          <w:p w:rsidR="008B4F12" w:rsidRDefault="008B4F12" w:rsidP="00773C5D">
            <w:r>
              <w:lastRenderedPageBreak/>
              <w:t>Entidades Participantes: 14 Universidades españolas</w:t>
            </w:r>
          </w:p>
          <w:p w:rsidR="008B4F12" w:rsidRDefault="008B4F12" w:rsidP="00773C5D">
            <w:r>
              <w:t xml:space="preserve">Duración: desde 2019 hasta 2021. </w:t>
            </w:r>
          </w:p>
          <w:p w:rsidR="008B4F12" w:rsidRDefault="008B4F12" w:rsidP="00773C5D">
            <w:r>
              <w:t>Investigador responsable: Prof. Dr. D. Miguel Rodríguez Blanco</w:t>
            </w:r>
          </w:p>
          <w:p w:rsidR="008B4F12" w:rsidRDefault="008B4F12" w:rsidP="00773C5D">
            <w:r>
              <w:t>Número de investigadores participantes: 20</w:t>
            </w:r>
          </w:p>
          <w:p w:rsidR="008B4F12" w:rsidRDefault="008B4F12" w:rsidP="00773C5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B4F12" w:rsidRDefault="008B4F12" w:rsidP="00773C5D"/>
        </w:tc>
      </w:tr>
      <w:tr w:rsidR="008B4F12" w:rsidTr="00773C5D">
        <w:tc>
          <w:tcPr>
            <w:tcW w:w="1560" w:type="dxa"/>
          </w:tcPr>
          <w:p w:rsidR="008B4F12" w:rsidRDefault="008B4F12" w:rsidP="00773C5D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Pr="003A369F" w:rsidRDefault="008B4F12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B4F12" w:rsidRDefault="008B4F12" w:rsidP="00773C5D">
            <w:r>
              <w:t>Cerca de medio centenar entre libros, capítulos de libro, artículos en revistas especializadas, notas bibliográficas y revisiones críticas. Cito, a continuación, alguno de los libros de los que soy autora o coautora:</w:t>
            </w:r>
          </w:p>
          <w:p w:rsidR="008B4F12" w:rsidRPr="00026A01" w:rsidRDefault="008B4F12" w:rsidP="008B4F1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54003">
              <w:rPr>
                <w:i/>
              </w:rPr>
              <w:t xml:space="preserve">Libertad religiosa y enseñanza en la Constitución. </w:t>
            </w:r>
          </w:p>
          <w:p w:rsidR="008B4F12" w:rsidRDefault="008B4F12" w:rsidP="00773C5D">
            <w:pPr>
              <w:jc w:val="both"/>
            </w:pPr>
            <w:r>
              <w:t>ISBN: 84-340-1270-7. Ref. Libro</w:t>
            </w:r>
          </w:p>
          <w:p w:rsidR="008B4F12" w:rsidRDefault="008B4F12" w:rsidP="00773C5D">
            <w:pPr>
              <w:jc w:val="both"/>
            </w:pPr>
            <w:r>
              <w:t>Ed. BOE- Centro de Estudios Políticos y Constitucionales.</w:t>
            </w:r>
          </w:p>
          <w:p w:rsidR="008B4F12" w:rsidRDefault="008B4F12" w:rsidP="00773C5D">
            <w:pPr>
              <w:jc w:val="both"/>
            </w:pPr>
            <w:r>
              <w:t>Madrid 2001.</w:t>
            </w:r>
          </w:p>
          <w:p w:rsidR="008B4F12" w:rsidRPr="00A54003" w:rsidRDefault="008B4F12" w:rsidP="008B4F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i/>
              </w:rPr>
              <w:t>Derecho de familia Islámico. Los problemas de adaptación al Derecho español.</w:t>
            </w:r>
          </w:p>
          <w:p w:rsidR="008B4F12" w:rsidRDefault="008B4F12" w:rsidP="00773C5D">
            <w:pPr>
              <w:jc w:val="both"/>
            </w:pPr>
            <w:r>
              <w:t>ISBN: 84-7879-755-6. Ref. Libro</w:t>
            </w:r>
          </w:p>
          <w:p w:rsidR="008B4F12" w:rsidRDefault="008B4F12" w:rsidP="00773C5D">
            <w:pPr>
              <w:jc w:val="both"/>
            </w:pPr>
            <w:r>
              <w:t>Ed. Colex. Madrid 2002.</w:t>
            </w:r>
          </w:p>
          <w:p w:rsidR="008B4F12" w:rsidRPr="00BE4BED" w:rsidRDefault="008B4F12" w:rsidP="008B4F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BE4BED">
              <w:rPr>
                <w:i/>
              </w:rPr>
              <w:t xml:space="preserve">El matrimonio </w:t>
            </w:r>
            <w:r>
              <w:rPr>
                <w:i/>
              </w:rPr>
              <w:t xml:space="preserve">islámico y su eficacia en el Derecho español </w:t>
            </w:r>
          </w:p>
          <w:p w:rsidR="008B4F12" w:rsidRDefault="008B4F12" w:rsidP="008B4F1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Motilla coord.)</w:t>
            </w:r>
          </w:p>
          <w:p w:rsidR="008B4F12" w:rsidRDefault="008B4F12" w:rsidP="00773C5D">
            <w:pPr>
              <w:jc w:val="both"/>
            </w:pPr>
            <w:r>
              <w:t>ISBN: 84-7801-669-4. Ref. Libro</w:t>
            </w:r>
          </w:p>
          <w:p w:rsidR="008B4F12" w:rsidRDefault="008B4F12" w:rsidP="00773C5D">
            <w:pPr>
              <w:jc w:val="both"/>
            </w:pPr>
            <w:r>
              <w:t>Ed. Servicio de Publicaciones de la Universidad de Córdoba. Córdoba 2003</w:t>
            </w:r>
          </w:p>
          <w:p w:rsidR="008B4F12" w:rsidRPr="00402F25" w:rsidRDefault="008B4F12" w:rsidP="008B4F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i/>
              </w:rPr>
              <w:t>La enseñanza islámica en la Comunidad de Madrid.</w:t>
            </w:r>
          </w:p>
          <w:p w:rsidR="008B4F12" w:rsidRDefault="008B4F12" w:rsidP="00773C5D">
            <w:pPr>
              <w:jc w:val="both"/>
            </w:pPr>
            <w:r>
              <w:t>ISBN: 84-8481-055-0. Ref. Libro</w:t>
            </w:r>
          </w:p>
          <w:p w:rsidR="008B4F12" w:rsidRDefault="008B4F12" w:rsidP="00773C5D">
            <w:pPr>
              <w:jc w:val="both"/>
            </w:pPr>
            <w:r>
              <w:t>Ed. Servicio de Publicaciones de la Facultad de Derecho de la UCM.</w:t>
            </w:r>
          </w:p>
          <w:p w:rsidR="008B4F12" w:rsidRPr="00BE4BED" w:rsidRDefault="008B4F12" w:rsidP="00773C5D">
            <w:pPr>
              <w:jc w:val="both"/>
            </w:pPr>
            <w:r>
              <w:t>Madrid 2014.</w:t>
            </w:r>
          </w:p>
          <w:p w:rsidR="008B4F12" w:rsidRDefault="008B4F12" w:rsidP="00773C5D">
            <w:pPr>
              <w:jc w:val="both"/>
            </w:pPr>
          </w:p>
        </w:tc>
      </w:tr>
      <w:tr w:rsidR="008B4F12" w:rsidTr="00773C5D">
        <w:tc>
          <w:tcPr>
            <w:tcW w:w="1560" w:type="dxa"/>
          </w:tcPr>
          <w:p w:rsidR="008B4F12" w:rsidRDefault="008B4F12" w:rsidP="00773C5D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Default="008B4F12" w:rsidP="00773C5D">
            <w:pPr>
              <w:rPr>
                <w:u w:val="single"/>
              </w:rPr>
            </w:pPr>
          </w:p>
          <w:p w:rsidR="008B4F12" w:rsidRPr="003A369F" w:rsidRDefault="008B4F12" w:rsidP="00773C5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B4F12" w:rsidRDefault="008B4F12" w:rsidP="00773C5D">
            <w:r>
              <w:t>Abogada Rotal titulada (1995)</w:t>
            </w:r>
          </w:p>
        </w:tc>
      </w:tr>
    </w:tbl>
    <w:p w:rsidR="00FD778C" w:rsidRDefault="00FD778C"/>
    <w:sectPr w:rsidR="00FD778C" w:rsidSect="00FD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96" w:rsidRDefault="00115D96" w:rsidP="009F3769">
      <w:pPr>
        <w:spacing w:after="0" w:line="240" w:lineRule="auto"/>
      </w:pPr>
      <w:r>
        <w:separator/>
      </w:r>
    </w:p>
  </w:endnote>
  <w:endnote w:type="continuationSeparator" w:id="0">
    <w:p w:rsidR="00115D96" w:rsidRDefault="00115D96" w:rsidP="009F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9" w:rsidRDefault="009F37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9" w:rsidRDefault="009F376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9" w:rsidRDefault="009F37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96" w:rsidRDefault="00115D96" w:rsidP="009F3769">
      <w:pPr>
        <w:spacing w:after="0" w:line="240" w:lineRule="auto"/>
      </w:pPr>
      <w:r>
        <w:separator/>
      </w:r>
    </w:p>
  </w:footnote>
  <w:footnote w:type="continuationSeparator" w:id="0">
    <w:p w:rsidR="00115D96" w:rsidRDefault="00115D96" w:rsidP="009F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9" w:rsidRDefault="009F37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9" w:rsidRDefault="009F3769">
    <w:pPr>
      <w:pStyle w:val="Encabezado"/>
    </w:pPr>
    <w:r w:rsidRPr="009F3769">
      <w:drawing>
        <wp:inline distT="0" distB="0" distL="0" distR="0">
          <wp:extent cx="1880302" cy="484039"/>
          <wp:effectExtent l="19050" t="0" r="5648" b="0"/>
          <wp:docPr id="9" name="Imagen 9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769" w:rsidRDefault="009F376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69" w:rsidRDefault="009F37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7984"/>
    <w:multiLevelType w:val="hybridMultilevel"/>
    <w:tmpl w:val="2F567150"/>
    <w:lvl w:ilvl="0" w:tplc="97285D4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2BA9"/>
    <w:multiLevelType w:val="hybridMultilevel"/>
    <w:tmpl w:val="29B6B140"/>
    <w:lvl w:ilvl="0" w:tplc="6AEE98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F5CA1"/>
    <w:multiLevelType w:val="hybridMultilevel"/>
    <w:tmpl w:val="0D700058"/>
    <w:lvl w:ilvl="0" w:tplc="CEF87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12"/>
    <w:rsid w:val="00115D96"/>
    <w:rsid w:val="004A5C15"/>
    <w:rsid w:val="008B4F12"/>
    <w:rsid w:val="009F3769"/>
    <w:rsid w:val="00F51628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1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F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F3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3769"/>
  </w:style>
  <w:style w:type="paragraph" w:styleId="Piedepgina">
    <w:name w:val="footer"/>
    <w:basedOn w:val="Normal"/>
    <w:link w:val="PiedepginaCar"/>
    <w:uiPriority w:val="99"/>
    <w:semiHidden/>
    <w:unhideWhenUsed/>
    <w:rsid w:val="009F3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3769"/>
  </w:style>
  <w:style w:type="paragraph" w:styleId="Textodeglobo">
    <w:name w:val="Balloon Text"/>
    <w:basedOn w:val="Normal"/>
    <w:link w:val="TextodegloboCar"/>
    <w:uiPriority w:val="99"/>
    <w:semiHidden/>
    <w:unhideWhenUsed/>
    <w:rsid w:val="009F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2019-06-27T10:18:00Z</dcterms:created>
  <dcterms:modified xsi:type="dcterms:W3CDTF">2019-07-02T17:05:00Z</dcterms:modified>
</cp:coreProperties>
</file>