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83A4F" w14:textId="77777777" w:rsidR="009E4313" w:rsidRDefault="009E4313" w:rsidP="009E4313">
      <w:pPr>
        <w:pStyle w:val="NormalWeb"/>
        <w:shd w:val="clear" w:color="auto" w:fill="FFFFFF"/>
        <w:spacing w:before="0" w:beforeAutospacing="0"/>
        <w:jc w:val="center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CRONOGRAMA DE PRESENTACIÓN Y DEFENSA DE TFM DE MAB</w:t>
      </w:r>
    </w:p>
    <w:p w14:paraId="7BA1A2B1" w14:textId="77777777" w:rsidR="009E4313" w:rsidRDefault="009E4313" w:rsidP="009E4313">
      <w:pPr>
        <w:pStyle w:val="NormalWeb"/>
        <w:shd w:val="clear" w:color="auto" w:fill="FFFFFF"/>
        <w:jc w:val="center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CONVOCATORIA ORDINARIA. FEBRERO 2022</w:t>
      </w:r>
    </w:p>
    <w:p w14:paraId="02EB50C6" w14:textId="77777777" w:rsidR="009E4313" w:rsidRDefault="009E4313" w:rsidP="009E4313">
      <w:pPr>
        <w:pStyle w:val="NormalWeb"/>
        <w:shd w:val="clear" w:color="auto" w:fill="FFFFFF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1. Entrega del TFM al tutor/a: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hasta el lunes 10 de enero de 2022</w:t>
      </w:r>
      <w:r>
        <w:rPr>
          <w:rFonts w:ascii="Segoe UI" w:hAnsi="Segoe UI" w:cs="Segoe UI"/>
          <w:color w:val="212529"/>
          <w:sz w:val="23"/>
          <w:szCs w:val="23"/>
        </w:rPr>
        <w:t xml:space="preserve"> y carga del trabajo en </w:t>
      </w:r>
      <w:proofErr w:type="spellStart"/>
      <w:r>
        <w:rPr>
          <w:rFonts w:ascii="Segoe UI" w:hAnsi="Segoe UI" w:cs="Segoe UI"/>
          <w:color w:val="212529"/>
          <w:sz w:val="23"/>
          <w:szCs w:val="23"/>
        </w:rPr>
        <w:t>Turnitín</w:t>
      </w:r>
      <w:proofErr w:type="spellEnd"/>
      <w:r>
        <w:rPr>
          <w:rFonts w:ascii="Segoe UI" w:hAnsi="Segoe UI" w:cs="Segoe UI"/>
          <w:color w:val="212529"/>
          <w:sz w:val="23"/>
          <w:szCs w:val="23"/>
        </w:rPr>
        <w:t>.</w:t>
      </w:r>
    </w:p>
    <w:p w14:paraId="188661C5" w14:textId="77777777" w:rsidR="009E4313" w:rsidRDefault="009E4313" w:rsidP="009E4313">
      <w:pPr>
        <w:pStyle w:val="NormalWeb"/>
        <w:shd w:val="clear" w:color="auto" w:fill="FFFFFF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2. Concesión o denegación del Visto Bueno por parte del tutor/a: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hasta el jueves 20 de enero de 2022</w:t>
      </w:r>
      <w:r>
        <w:rPr>
          <w:rFonts w:ascii="Segoe UI" w:hAnsi="Segoe UI" w:cs="Segoe UI"/>
          <w:color w:val="212529"/>
          <w:sz w:val="23"/>
          <w:szCs w:val="23"/>
        </w:rPr>
        <w:t>.-  </w:t>
      </w:r>
    </w:p>
    <w:p w14:paraId="766191FD" w14:textId="77777777" w:rsidR="009E4313" w:rsidRDefault="009E4313" w:rsidP="009E4313">
      <w:pPr>
        <w:pStyle w:val="NormalWeb"/>
        <w:shd w:val="clear" w:color="auto" w:fill="FFFFFF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3. Depósito telemático del TFM (junto con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con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 el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Vº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Bº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 y el compromiso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antiplagio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, todo en un único archivo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pdf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>) para el tribunal: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hasta el jueves 27 de enero de 2022</w:t>
      </w:r>
      <w:r>
        <w:rPr>
          <w:rFonts w:ascii="Segoe UI" w:hAnsi="Segoe UI" w:cs="Segoe UI"/>
          <w:color w:val="212529"/>
          <w:sz w:val="23"/>
          <w:szCs w:val="23"/>
        </w:rPr>
        <w:t>.</w:t>
      </w:r>
    </w:p>
    <w:p w14:paraId="182A9C6F" w14:textId="77777777" w:rsidR="009E4313" w:rsidRDefault="009E4313" w:rsidP="009E4313">
      <w:pPr>
        <w:pStyle w:val="NormalWeb"/>
        <w:shd w:val="clear" w:color="auto" w:fill="FFFFFF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4. Puesta a disposición de los miembros del Tribunal (y constitución de </w:t>
      </w:r>
      <w:proofErr w:type="gramStart"/>
      <w:r>
        <w:rPr>
          <w:rFonts w:ascii="Segoe UI" w:hAnsi="Segoe UI" w:cs="Segoe UI"/>
          <w:b/>
          <w:bCs/>
          <w:color w:val="212529"/>
          <w:sz w:val="23"/>
          <w:szCs w:val="23"/>
        </w:rPr>
        <w:t>los mismos</w:t>
      </w:r>
      <w:proofErr w:type="gramEnd"/>
      <w:r>
        <w:rPr>
          <w:rFonts w:ascii="Segoe UI" w:hAnsi="Segoe UI" w:cs="Segoe UI"/>
          <w:b/>
          <w:bCs/>
          <w:color w:val="212529"/>
          <w:sz w:val="23"/>
          <w:szCs w:val="23"/>
        </w:rPr>
        <w:t>), de los TFM depositados: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Del 31 de enero al 3 de febrero de 2022.- </w:t>
      </w:r>
    </w:p>
    <w:p w14:paraId="35C01C2D" w14:textId="77777777" w:rsidR="009E4313" w:rsidRDefault="009E4313" w:rsidP="009E4313">
      <w:pPr>
        <w:pStyle w:val="NormalWeb"/>
        <w:shd w:val="clear" w:color="auto" w:fill="FFFFFF"/>
        <w:spacing w:before="0" w:beforeAutospacing="0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5. Actos de defensa pública de los TFM ante los Tribunales de Calificación: 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Entre los días 15 a 18 de febrero de 2022</w:t>
      </w:r>
      <w:r>
        <w:rPr>
          <w:rFonts w:ascii="Segoe UI" w:hAnsi="Segoe UI" w:cs="Segoe UI"/>
          <w:color w:val="212529"/>
          <w:sz w:val="23"/>
          <w:szCs w:val="23"/>
        </w:rPr>
        <w:t>.</w:t>
      </w:r>
    </w:p>
    <w:p w14:paraId="2605B9A0" w14:textId="77777777" w:rsidR="009E4313" w:rsidRDefault="009E4313" w:rsidP="009E4313">
      <w:pPr>
        <w:pStyle w:val="NormalWeb"/>
        <w:shd w:val="clear" w:color="auto" w:fill="FFFFFF"/>
        <w:spacing w:before="0" w:beforeAutospacing="0"/>
        <w:jc w:val="center"/>
        <w:rPr>
          <w:color w:val="222222"/>
        </w:rPr>
      </w:pPr>
      <w:r>
        <w:rPr>
          <w:rFonts w:ascii="Segoe UI" w:hAnsi="Segoe UI" w:cs="Segoe UI"/>
          <w:color w:val="212529"/>
          <w:sz w:val="23"/>
          <w:szCs w:val="23"/>
        </w:rPr>
        <w:t>------------------------------------------------------------------</w:t>
      </w:r>
    </w:p>
    <w:p w14:paraId="44AEE958" w14:textId="77777777" w:rsidR="009E4313" w:rsidRDefault="009E4313" w:rsidP="009E4313">
      <w:pPr>
        <w:pStyle w:val="NormalWeb"/>
        <w:shd w:val="clear" w:color="auto" w:fill="FFFFFF"/>
        <w:spacing w:before="0" w:beforeAutospacing="0"/>
        <w:jc w:val="center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CONVOCATORIA EXTRAORDINARIA. JULIO 2022</w:t>
      </w:r>
    </w:p>
    <w:p w14:paraId="053AB3FB" w14:textId="77777777" w:rsidR="009E4313" w:rsidRDefault="009E4313" w:rsidP="009E4313">
      <w:pPr>
        <w:pStyle w:val="NormalWeb"/>
        <w:shd w:val="clear" w:color="auto" w:fill="FFFFFF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1. Entrega del TFM al tutor/a: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hasta el jueves 2 de junio de 2022</w:t>
      </w:r>
      <w:r>
        <w:rPr>
          <w:rFonts w:ascii="Segoe UI" w:hAnsi="Segoe UI" w:cs="Segoe UI"/>
          <w:color w:val="212529"/>
          <w:sz w:val="23"/>
          <w:szCs w:val="23"/>
        </w:rPr>
        <w:t xml:space="preserve"> y carga del trabajo en </w:t>
      </w:r>
      <w:proofErr w:type="spellStart"/>
      <w:r>
        <w:rPr>
          <w:rFonts w:ascii="Segoe UI" w:hAnsi="Segoe UI" w:cs="Segoe UI"/>
          <w:color w:val="212529"/>
          <w:sz w:val="23"/>
          <w:szCs w:val="23"/>
        </w:rPr>
        <w:t>Turnitín</w:t>
      </w:r>
      <w:proofErr w:type="spellEnd"/>
      <w:r>
        <w:rPr>
          <w:rFonts w:ascii="Segoe UI" w:hAnsi="Segoe UI" w:cs="Segoe UI"/>
          <w:color w:val="212529"/>
          <w:sz w:val="23"/>
          <w:szCs w:val="23"/>
        </w:rPr>
        <w:t>.</w:t>
      </w:r>
    </w:p>
    <w:p w14:paraId="381763F3" w14:textId="77777777" w:rsidR="009E4313" w:rsidRDefault="009E4313" w:rsidP="009E4313">
      <w:pPr>
        <w:pStyle w:val="NormalWeb"/>
        <w:shd w:val="clear" w:color="auto" w:fill="FFFFFF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2. Concesión o denegación del Visto Bueno por parte del tutor/a: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hasta el viernes 10 de junio de 2022</w:t>
      </w:r>
      <w:r>
        <w:rPr>
          <w:rFonts w:ascii="Segoe UI" w:hAnsi="Segoe UI" w:cs="Segoe UI"/>
          <w:color w:val="212529"/>
          <w:sz w:val="23"/>
          <w:szCs w:val="23"/>
        </w:rPr>
        <w:t>.-  </w:t>
      </w:r>
    </w:p>
    <w:p w14:paraId="74622ADB" w14:textId="77777777" w:rsidR="009E4313" w:rsidRDefault="009E4313" w:rsidP="009E4313">
      <w:pPr>
        <w:pStyle w:val="NormalWeb"/>
        <w:shd w:val="clear" w:color="auto" w:fill="FFFFFF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3. Depósito telemático del TFM (junto con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con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 el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Vº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Bº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 y el compromiso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antiplagio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, todo en un único archivo </w:t>
      </w:r>
      <w:proofErr w:type="spellStart"/>
      <w:r>
        <w:rPr>
          <w:rFonts w:ascii="Segoe UI" w:hAnsi="Segoe UI" w:cs="Segoe UI"/>
          <w:b/>
          <w:bCs/>
          <w:color w:val="212529"/>
          <w:sz w:val="23"/>
          <w:szCs w:val="23"/>
        </w:rPr>
        <w:t>pdf</w:t>
      </w:r>
      <w:proofErr w:type="spellEnd"/>
      <w:r>
        <w:rPr>
          <w:rFonts w:ascii="Segoe UI" w:hAnsi="Segoe UI" w:cs="Segoe UI"/>
          <w:b/>
          <w:bCs/>
          <w:color w:val="212529"/>
          <w:sz w:val="23"/>
          <w:szCs w:val="23"/>
        </w:rPr>
        <w:t>) para el tribunal: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hasta el viernes 17 de junio de 2022</w:t>
      </w:r>
      <w:r>
        <w:rPr>
          <w:rFonts w:ascii="Segoe UI" w:hAnsi="Segoe UI" w:cs="Segoe UI"/>
          <w:color w:val="212529"/>
          <w:sz w:val="23"/>
          <w:szCs w:val="23"/>
        </w:rPr>
        <w:t>.</w:t>
      </w:r>
    </w:p>
    <w:p w14:paraId="7512FBA2" w14:textId="77777777" w:rsidR="009E4313" w:rsidRDefault="009E4313" w:rsidP="009E4313">
      <w:pPr>
        <w:pStyle w:val="NormalWeb"/>
        <w:shd w:val="clear" w:color="auto" w:fill="FFFFFF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 xml:space="preserve">4. Puesta a disposición de los miembros del Tribunal (y constitución de </w:t>
      </w:r>
      <w:proofErr w:type="gramStart"/>
      <w:r>
        <w:rPr>
          <w:rFonts w:ascii="Segoe UI" w:hAnsi="Segoe UI" w:cs="Segoe UI"/>
          <w:b/>
          <w:bCs/>
          <w:color w:val="212529"/>
          <w:sz w:val="23"/>
          <w:szCs w:val="23"/>
        </w:rPr>
        <w:t>los mismos</w:t>
      </w:r>
      <w:proofErr w:type="gramEnd"/>
      <w:r>
        <w:rPr>
          <w:rFonts w:ascii="Segoe UI" w:hAnsi="Segoe UI" w:cs="Segoe UI"/>
          <w:b/>
          <w:bCs/>
          <w:color w:val="212529"/>
          <w:sz w:val="23"/>
          <w:szCs w:val="23"/>
        </w:rPr>
        <w:t>), de los TFM depositados: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Del 20 al 23 de junio de 2022.- </w:t>
      </w:r>
    </w:p>
    <w:p w14:paraId="744C5B3A" w14:textId="77777777" w:rsidR="009E4313" w:rsidRDefault="009E4313" w:rsidP="009E4313">
      <w:pPr>
        <w:pStyle w:val="NormalWeb"/>
        <w:shd w:val="clear" w:color="auto" w:fill="FFFFFF"/>
        <w:spacing w:before="0" w:beforeAutospacing="0"/>
        <w:rPr>
          <w:color w:val="222222"/>
        </w:rPr>
      </w:pPr>
      <w:r>
        <w:rPr>
          <w:rFonts w:ascii="Segoe UI" w:hAnsi="Segoe UI" w:cs="Segoe UI"/>
          <w:b/>
          <w:bCs/>
          <w:color w:val="212529"/>
          <w:sz w:val="23"/>
          <w:szCs w:val="23"/>
        </w:rPr>
        <w:t>5. Actos de defensa pública de los TFM ante los Tribunales de Calificación:  </w:t>
      </w:r>
      <w:r>
        <w:rPr>
          <w:rFonts w:ascii="Segoe UI" w:hAnsi="Segoe UI" w:cs="Segoe UI"/>
          <w:color w:val="212529"/>
          <w:sz w:val="23"/>
          <w:szCs w:val="23"/>
          <w:u w:val="single"/>
        </w:rPr>
        <w:t>Entre los días 5 a 8 de julio de 2022</w:t>
      </w:r>
      <w:r>
        <w:rPr>
          <w:rFonts w:ascii="Segoe UI" w:hAnsi="Segoe UI" w:cs="Segoe UI"/>
          <w:color w:val="212529"/>
          <w:sz w:val="23"/>
          <w:szCs w:val="23"/>
        </w:rPr>
        <w:t>.</w:t>
      </w:r>
    </w:p>
    <w:p w14:paraId="324A577A" w14:textId="77777777" w:rsidR="007B386C" w:rsidRDefault="009E4313"/>
    <w:sectPr w:rsidR="007B38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13"/>
    <w:rsid w:val="005B4001"/>
    <w:rsid w:val="009E4313"/>
    <w:rsid w:val="00A5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3CD17"/>
  <w15:chartTrackingRefBased/>
  <w15:docId w15:val="{1313EAD2-EC68-458B-9080-523727D0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4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ISABEL CORDERO ALVAREZ</dc:creator>
  <cp:keywords/>
  <dc:description/>
  <cp:lastModifiedBy>CLARA ISABEL CORDERO ALVAREZ</cp:lastModifiedBy>
  <cp:revision>1</cp:revision>
  <dcterms:created xsi:type="dcterms:W3CDTF">2021-10-06T10:50:00Z</dcterms:created>
  <dcterms:modified xsi:type="dcterms:W3CDTF">2021-10-06T10:50:00Z</dcterms:modified>
</cp:coreProperties>
</file>