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17DAAB" w14:textId="77777777" w:rsidR="00404839" w:rsidRDefault="00404839">
      <w:bookmarkStart w:id="0" w:name="_GoBack"/>
      <w:bookmarkEnd w:id="0"/>
    </w:p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2972"/>
        <w:gridCol w:w="5522"/>
      </w:tblGrid>
      <w:tr w:rsidR="00D17A1A" w14:paraId="1FE1D4FB" w14:textId="77777777" w:rsidTr="00D17A1A">
        <w:tc>
          <w:tcPr>
            <w:tcW w:w="2972" w:type="dxa"/>
            <w:vMerge w:val="restart"/>
          </w:tcPr>
          <w:p w14:paraId="772CBC97" w14:textId="77777777" w:rsidR="00D17A1A" w:rsidRDefault="00D17A1A">
            <w:pPr>
              <w:spacing w:line="240" w:lineRule="auto"/>
              <w:jc w:val="center"/>
            </w:pPr>
          </w:p>
          <w:p w14:paraId="0A4BF155" w14:textId="77777777" w:rsidR="00D17A1A" w:rsidRDefault="00D17A1A">
            <w:pPr>
              <w:spacing w:line="240" w:lineRule="auto"/>
              <w:jc w:val="center"/>
            </w:pPr>
          </w:p>
          <w:p w14:paraId="1E7602C0" w14:textId="77777777" w:rsidR="00D17A1A" w:rsidRDefault="00D17A1A">
            <w:pPr>
              <w:spacing w:line="240" w:lineRule="auto"/>
              <w:jc w:val="center"/>
            </w:pPr>
            <w:r>
              <w:t>FOTO</w:t>
            </w:r>
          </w:p>
          <w:p w14:paraId="3054546C" w14:textId="77777777" w:rsidR="00D17A1A" w:rsidRDefault="00D17A1A">
            <w:pPr>
              <w:spacing w:line="240" w:lineRule="auto"/>
              <w:jc w:val="center"/>
            </w:pPr>
            <w:r>
              <w:t>(OPCIONAL)</w:t>
            </w:r>
          </w:p>
        </w:tc>
        <w:tc>
          <w:tcPr>
            <w:tcW w:w="5522" w:type="dxa"/>
            <w:hideMark/>
          </w:tcPr>
          <w:p w14:paraId="2E377074" w14:textId="77777777" w:rsidR="00D17A1A" w:rsidRPr="00356B43" w:rsidRDefault="00B44FCA">
            <w:pPr>
              <w:spacing w:line="240" w:lineRule="auto"/>
            </w:pPr>
            <w:r w:rsidRPr="00356B43">
              <w:t>EDUARDO ANDREU TENA</w:t>
            </w:r>
          </w:p>
        </w:tc>
      </w:tr>
      <w:tr w:rsidR="00D17A1A" w14:paraId="454FC141" w14:textId="77777777" w:rsidTr="00D17A1A">
        <w:tc>
          <w:tcPr>
            <w:tcW w:w="2972" w:type="dxa"/>
            <w:vMerge/>
            <w:vAlign w:val="center"/>
            <w:hideMark/>
          </w:tcPr>
          <w:p w14:paraId="35B4558F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62432783" w14:textId="77777777" w:rsidR="00D17A1A" w:rsidRPr="00356B43" w:rsidRDefault="00B44FCA" w:rsidP="00B44FCA">
            <w:pPr>
              <w:spacing w:line="240" w:lineRule="auto"/>
            </w:pPr>
            <w:r w:rsidRPr="00356B43">
              <w:t>PROFESOR ASOCIADO</w:t>
            </w:r>
            <w:r w:rsidR="00356B43">
              <w:t xml:space="preserve"> (3+3)</w:t>
            </w:r>
          </w:p>
        </w:tc>
      </w:tr>
      <w:tr w:rsidR="00D17A1A" w14:paraId="5C239456" w14:textId="77777777" w:rsidTr="00D17A1A">
        <w:tc>
          <w:tcPr>
            <w:tcW w:w="2972" w:type="dxa"/>
            <w:vMerge/>
            <w:vAlign w:val="center"/>
            <w:hideMark/>
          </w:tcPr>
          <w:p w14:paraId="1FB5AD56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17C7841A" w14:textId="77777777" w:rsidR="00D17A1A" w:rsidRPr="00356B43" w:rsidRDefault="00D17A1A">
            <w:pPr>
              <w:spacing w:line="240" w:lineRule="auto"/>
            </w:pPr>
            <w:r w:rsidRPr="00356B43">
              <w:t>Departamento</w:t>
            </w:r>
            <w:r w:rsidR="00B44FCA" w:rsidRPr="00356B43">
              <w:t xml:space="preserve"> DE MEDICINA LEGAL, PSIQUIATRIA Y PATOLOGÍA</w:t>
            </w:r>
          </w:p>
        </w:tc>
      </w:tr>
      <w:tr w:rsidR="00D17A1A" w14:paraId="65FE6048" w14:textId="77777777" w:rsidTr="00D17A1A">
        <w:tc>
          <w:tcPr>
            <w:tcW w:w="2972" w:type="dxa"/>
            <w:vMerge/>
            <w:vAlign w:val="center"/>
            <w:hideMark/>
          </w:tcPr>
          <w:p w14:paraId="5BFE9E9A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52176158" w14:textId="77777777" w:rsidR="00D17A1A" w:rsidRPr="00356B43" w:rsidRDefault="00D17A1A">
            <w:pPr>
              <w:spacing w:line="240" w:lineRule="auto"/>
            </w:pPr>
          </w:p>
        </w:tc>
      </w:tr>
      <w:tr w:rsidR="00D17A1A" w14:paraId="6D6DDA95" w14:textId="77777777" w:rsidTr="00D17A1A">
        <w:tc>
          <w:tcPr>
            <w:tcW w:w="2972" w:type="dxa"/>
            <w:vMerge/>
            <w:vAlign w:val="center"/>
            <w:hideMark/>
          </w:tcPr>
          <w:p w14:paraId="6AC098E6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79B69B39" w14:textId="77777777" w:rsidR="00D17A1A" w:rsidRPr="00356B43" w:rsidRDefault="00D17A1A">
            <w:pPr>
              <w:spacing w:line="240" w:lineRule="auto"/>
            </w:pPr>
            <w:r w:rsidRPr="00356B43">
              <w:t>Teléfono</w:t>
            </w:r>
            <w:r w:rsidR="00356B43">
              <w:t xml:space="preserve">: </w:t>
            </w:r>
            <w:r w:rsidR="00B44FCA" w:rsidRPr="00356B43">
              <w:t xml:space="preserve"> 607716489</w:t>
            </w:r>
          </w:p>
        </w:tc>
      </w:tr>
      <w:tr w:rsidR="00D17A1A" w14:paraId="704D36D8" w14:textId="77777777" w:rsidTr="00D17A1A">
        <w:tc>
          <w:tcPr>
            <w:tcW w:w="2972" w:type="dxa"/>
            <w:vMerge/>
            <w:vAlign w:val="center"/>
            <w:hideMark/>
          </w:tcPr>
          <w:p w14:paraId="2A677027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5D4662E8" w14:textId="77777777" w:rsidR="00D17A1A" w:rsidRPr="00356B43" w:rsidRDefault="00356B43">
            <w:pPr>
              <w:spacing w:line="240" w:lineRule="auto"/>
            </w:pPr>
            <w:r>
              <w:t>e</w:t>
            </w:r>
            <w:r w:rsidR="00B44FCA" w:rsidRPr="00356B43">
              <w:t>duardo.andreu@telefonica.net</w:t>
            </w:r>
          </w:p>
        </w:tc>
      </w:tr>
      <w:tr w:rsidR="000C273A" w14:paraId="1751C805" w14:textId="77777777" w:rsidTr="00D17A1A">
        <w:tc>
          <w:tcPr>
            <w:tcW w:w="2972" w:type="dxa"/>
            <w:hideMark/>
          </w:tcPr>
          <w:p w14:paraId="5D3DF121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Formación académica</w:t>
            </w:r>
          </w:p>
        </w:tc>
        <w:tc>
          <w:tcPr>
            <w:tcW w:w="5522" w:type="dxa"/>
            <w:hideMark/>
          </w:tcPr>
          <w:p w14:paraId="2C587826" w14:textId="77777777" w:rsidR="00B44FCA" w:rsidRPr="00356B43" w:rsidRDefault="00B44FCA" w:rsidP="00B44FCA">
            <w:pPr>
              <w:spacing w:line="240" w:lineRule="auto"/>
              <w:jc w:val="both"/>
            </w:pPr>
            <w:r w:rsidRPr="00356B43">
              <w:t>LICENCIADO EN MEDICINA Y CIRUGÍA (septiembre 1980 -septiembre 1985).</w:t>
            </w:r>
          </w:p>
          <w:p w14:paraId="590618A1" w14:textId="77777777" w:rsidR="00B44FCA" w:rsidRPr="00356B43" w:rsidRDefault="00B44FCA" w:rsidP="00B44FCA">
            <w:pPr>
              <w:spacing w:line="240" w:lineRule="auto"/>
              <w:jc w:val="both"/>
            </w:pPr>
            <w:r w:rsidRPr="00356B43">
              <w:t>CURSOS DE DOCTORADO EN MEDICINA LEGAL Y FORENSE</w:t>
            </w:r>
          </w:p>
          <w:p w14:paraId="59EBB59F" w14:textId="77777777" w:rsidR="00B44FCA" w:rsidRPr="00356B43" w:rsidRDefault="00B44FCA" w:rsidP="00B44FCA">
            <w:pPr>
              <w:spacing w:line="240" w:lineRule="auto"/>
              <w:jc w:val="both"/>
            </w:pPr>
            <w:r w:rsidRPr="00356B43">
              <w:t>RECONOCIMIENTO DE SUFICIENCIA INVESTIGADORA (1996).</w:t>
            </w:r>
          </w:p>
          <w:p w14:paraId="42A38C7F" w14:textId="77777777" w:rsidR="000C273A" w:rsidRDefault="00B44FCA" w:rsidP="00B44FCA">
            <w:pPr>
              <w:spacing w:line="240" w:lineRule="auto"/>
              <w:jc w:val="both"/>
            </w:pPr>
            <w:r w:rsidRPr="00356B43">
              <w:t>ESPECIALISTA EN MEDICINA LEGAL Y FORENSE (5 de agosto de 2002).</w:t>
            </w:r>
          </w:p>
        </w:tc>
      </w:tr>
      <w:tr w:rsidR="000C273A" w14:paraId="34E84A5C" w14:textId="77777777" w:rsidTr="00D17A1A">
        <w:tc>
          <w:tcPr>
            <w:tcW w:w="2972" w:type="dxa"/>
            <w:hideMark/>
          </w:tcPr>
          <w:p w14:paraId="3773202A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Experiencia laboral</w:t>
            </w:r>
          </w:p>
        </w:tc>
        <w:tc>
          <w:tcPr>
            <w:tcW w:w="5522" w:type="dxa"/>
            <w:hideMark/>
          </w:tcPr>
          <w:p w14:paraId="56A5B583" w14:textId="77777777" w:rsidR="00356B43" w:rsidRDefault="00356B43" w:rsidP="00356B43">
            <w:pPr>
              <w:spacing w:line="240" w:lineRule="auto"/>
              <w:jc w:val="both"/>
            </w:pPr>
            <w:r w:rsidRPr="00356B43">
              <w:t>MEDICO FORENSE TITULAR POR OPOSICIÓN, ADSCRITO AL MINI</w:t>
            </w:r>
            <w:r>
              <w:t>STERIO DE JUSTICIA, desde 1988.</w:t>
            </w:r>
          </w:p>
          <w:p w14:paraId="2E313CA8" w14:textId="77777777" w:rsidR="00B44FCA" w:rsidRDefault="00B44FCA" w:rsidP="00B44FCA">
            <w:pPr>
              <w:spacing w:line="240" w:lineRule="auto"/>
            </w:pPr>
            <w:r>
              <w:t xml:space="preserve">VOCAL DEL CONSEJO DE DIRECCIÓN DEL </w:t>
            </w:r>
            <w:r w:rsidR="00356B43">
              <w:t>CENTRO DE ESTUDIOS JURIDICOS DE</w:t>
            </w:r>
            <w:r>
              <w:t>L MINISTERIO DE JUSTICIA DESDE 2006 al 2019</w:t>
            </w:r>
          </w:p>
          <w:p w14:paraId="31F0B93F" w14:textId="77777777" w:rsidR="00B44FCA" w:rsidRDefault="00B44FCA" w:rsidP="00B44FCA">
            <w:pPr>
              <w:spacing w:line="240" w:lineRule="auto"/>
            </w:pPr>
            <w:r>
              <w:t>SECRETARIO DE REDACCIÓN DE LA REVISTA ESPAÑOLA DE MEDICINA LEGAL</w:t>
            </w:r>
          </w:p>
          <w:p w14:paraId="7AFF72E9" w14:textId="77777777" w:rsidR="00B44FCA" w:rsidRDefault="00B44FCA" w:rsidP="00B44FCA">
            <w:pPr>
              <w:spacing w:line="240" w:lineRule="auto"/>
            </w:pPr>
            <w:r w:rsidRPr="00B44FCA">
              <w:t>DIRECTOR DEL INSTITUTO ANATÓMICO FORENSE DE MADRID DESDE 27 DE NOVIEMBRE DE 2006 HASTA LA ACTUALIDAD</w:t>
            </w:r>
          </w:p>
        </w:tc>
      </w:tr>
      <w:tr w:rsidR="000C273A" w14:paraId="0B2CADE0" w14:textId="77777777" w:rsidTr="00D17A1A">
        <w:tc>
          <w:tcPr>
            <w:tcW w:w="2972" w:type="dxa"/>
            <w:hideMark/>
          </w:tcPr>
          <w:p w14:paraId="4E796CAF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Docencia</w:t>
            </w:r>
          </w:p>
        </w:tc>
        <w:tc>
          <w:tcPr>
            <w:tcW w:w="5522" w:type="dxa"/>
            <w:hideMark/>
          </w:tcPr>
          <w:p w14:paraId="234B576F" w14:textId="77777777" w:rsidR="00356B43" w:rsidRDefault="00356B43" w:rsidP="00B44FCA">
            <w:pPr>
              <w:spacing w:line="240" w:lineRule="auto"/>
              <w:jc w:val="both"/>
            </w:pPr>
            <w:r w:rsidRPr="00356B43">
              <w:t>PROFESOR EN EL  CURSO DE INTRODUCCIÓN AL EJERCICIO  DE LA ABOGACÍA</w:t>
            </w:r>
            <w:r>
              <w:t xml:space="preserve"> Y MASTER DE ABOGACÍA</w:t>
            </w:r>
            <w:r w:rsidRPr="00356B43">
              <w:t xml:space="preserve"> (Facultad de Derech</w:t>
            </w:r>
            <w:r>
              <w:t>o de la Universidad Carlos III de 1997 a 2008</w:t>
            </w:r>
          </w:p>
          <w:p w14:paraId="1C65F958" w14:textId="77777777" w:rsidR="00B44FCA" w:rsidRDefault="00B44FCA" w:rsidP="00B44FCA">
            <w:pPr>
              <w:spacing w:line="240" w:lineRule="auto"/>
              <w:jc w:val="both"/>
            </w:pPr>
            <w:r>
              <w:t>PROFESOR ASOCIADO DEL DEPARTAMENTO DE CIENCIAS SANITARIAS Y MÉDICO-SOCIALES DE LA FACULTAD DE MEDIC</w:t>
            </w:r>
            <w:r w:rsidR="00356B43">
              <w:t>I</w:t>
            </w:r>
            <w:r>
              <w:t>NA DE LA UNIVERSIDAD DE ALCALÁ DE HENARES desde el año 2005 hasta 2011</w:t>
            </w:r>
          </w:p>
          <w:p w14:paraId="0F1B6B68" w14:textId="77777777" w:rsidR="00B44FCA" w:rsidRDefault="00B44FCA" w:rsidP="00B44FCA">
            <w:pPr>
              <w:spacing w:line="240" w:lineRule="auto"/>
              <w:jc w:val="both"/>
            </w:pPr>
            <w:r>
              <w:t>MÉDICO COLABORADOR DE DOCENCIA PRÁCTICA. DEPARTAMENTO DE TOXICILOGÍA Y LEGISLACIÓN SANITARIA. CURSO 2007/2008. Universidad Complutense de Madrid.</w:t>
            </w:r>
          </w:p>
          <w:p w14:paraId="29F41E5E" w14:textId="77777777" w:rsidR="00B44FCA" w:rsidRDefault="00B44FCA" w:rsidP="00B44FCA">
            <w:pPr>
              <w:spacing w:line="240" w:lineRule="auto"/>
            </w:pPr>
            <w:r>
              <w:t xml:space="preserve">PROFESOR ASOCIADO DEL DEPARTAMENTO DE MEDICINA LEGAL DE LA FACULTAD DE MEDICINA DE LA UCM desde el curso 2011 </w:t>
            </w:r>
          </w:p>
          <w:p w14:paraId="153DCEB9" w14:textId="77777777" w:rsidR="00B44FCA" w:rsidRDefault="00B44FCA" w:rsidP="00B44FCA">
            <w:pPr>
              <w:spacing w:line="240" w:lineRule="auto"/>
            </w:pPr>
            <w:r>
              <w:t>PROFESOR DE LA ESCUELA DE PRATICA JURÍDICA DE LA FACULTAD DE DERECHO DE LA UNIVERSIDAD COMPLUTENSE DE MADRID</w:t>
            </w:r>
          </w:p>
          <w:p w14:paraId="7F304920" w14:textId="77777777" w:rsidR="00B44FCA" w:rsidRDefault="00B44FCA" w:rsidP="00B44FCA">
            <w:pPr>
              <w:spacing w:line="240" w:lineRule="auto"/>
              <w:jc w:val="both"/>
            </w:pPr>
          </w:p>
          <w:p w14:paraId="7A723A1F" w14:textId="77777777" w:rsidR="000C273A" w:rsidRDefault="000C273A" w:rsidP="006D6661">
            <w:pPr>
              <w:spacing w:line="240" w:lineRule="auto"/>
              <w:ind w:left="459"/>
              <w:jc w:val="both"/>
            </w:pPr>
          </w:p>
        </w:tc>
      </w:tr>
      <w:tr w:rsidR="006D6661" w14:paraId="109518DD" w14:textId="77777777" w:rsidTr="00D17A1A">
        <w:tc>
          <w:tcPr>
            <w:tcW w:w="2972" w:type="dxa"/>
          </w:tcPr>
          <w:p w14:paraId="4C173288" w14:textId="77777777" w:rsidR="006D6661" w:rsidRPr="00D17A1A" w:rsidRDefault="006D6661">
            <w:pPr>
              <w:spacing w:line="240" w:lineRule="auto"/>
              <w:rPr>
                <w:color w:val="002060"/>
              </w:rPr>
            </w:pPr>
            <w:r w:rsidRPr="00D17A1A">
              <w:rPr>
                <w:color w:val="002060"/>
              </w:rPr>
              <w:t>Gestión</w:t>
            </w:r>
          </w:p>
        </w:tc>
        <w:tc>
          <w:tcPr>
            <w:tcW w:w="5522" w:type="dxa"/>
          </w:tcPr>
          <w:p w14:paraId="30FA622D" w14:textId="77777777" w:rsidR="006D6661" w:rsidRPr="00D17A1A" w:rsidRDefault="006D6661" w:rsidP="006D6661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</w:p>
        </w:tc>
      </w:tr>
      <w:tr w:rsidR="000C273A" w14:paraId="7B1AD200" w14:textId="77777777" w:rsidTr="00D17A1A">
        <w:tc>
          <w:tcPr>
            <w:tcW w:w="2972" w:type="dxa"/>
            <w:hideMark/>
          </w:tcPr>
          <w:p w14:paraId="42E798D2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Investigación (solo en el caso de que se tenga)</w:t>
            </w:r>
          </w:p>
        </w:tc>
        <w:tc>
          <w:tcPr>
            <w:tcW w:w="5522" w:type="dxa"/>
            <w:hideMark/>
          </w:tcPr>
          <w:p w14:paraId="49DE9584" w14:textId="77777777" w:rsidR="000C273A" w:rsidRDefault="000C273A" w:rsidP="00B4126D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</w:p>
        </w:tc>
      </w:tr>
      <w:tr w:rsidR="000C273A" w14:paraId="760D171B" w14:textId="77777777" w:rsidTr="00D17A1A">
        <w:tc>
          <w:tcPr>
            <w:tcW w:w="2972" w:type="dxa"/>
            <w:hideMark/>
          </w:tcPr>
          <w:p w14:paraId="4EF73D2A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lastRenderedPageBreak/>
              <w:t>Otros</w:t>
            </w:r>
          </w:p>
        </w:tc>
        <w:tc>
          <w:tcPr>
            <w:tcW w:w="5522" w:type="dxa"/>
          </w:tcPr>
          <w:p w14:paraId="7DF25523" w14:textId="77777777" w:rsidR="000C273A" w:rsidRDefault="00356B43">
            <w:pPr>
              <w:spacing w:line="240" w:lineRule="auto"/>
            </w:pPr>
            <w:r>
              <w:t>PUBLICACIONES:</w:t>
            </w:r>
          </w:p>
          <w:p w14:paraId="54B91A99" w14:textId="77777777" w:rsidR="00356B43" w:rsidRDefault="00356B43" w:rsidP="00356B43">
            <w:pPr>
              <w:spacing w:line="240" w:lineRule="auto"/>
            </w:pPr>
            <w:r>
              <w:t>Cuadernos de Derecho Médico para ginecólogos. 1º Monografía: Responsabilidad en Ginecología I. Introducción al Derecho. Ed. Adalia . D.L. M-21994-2005</w:t>
            </w:r>
          </w:p>
          <w:p w14:paraId="5C3E3539" w14:textId="77777777" w:rsidR="00356B43" w:rsidRDefault="00356B43" w:rsidP="00356B43">
            <w:pPr>
              <w:spacing w:line="240" w:lineRule="auto"/>
            </w:pPr>
            <w:r>
              <w:t>Cuadernos de Derecho Médico para ginecólogos. 2ª Monografía: Responsabilidad en Ginecología II. Introducción al Derecho. Ed. Adalia. D.L. M-12914-2005</w:t>
            </w:r>
          </w:p>
          <w:p w14:paraId="598CBD26" w14:textId="77777777" w:rsidR="00356B43" w:rsidRDefault="00356B43" w:rsidP="00356B43">
            <w:pPr>
              <w:spacing w:line="240" w:lineRule="auto"/>
            </w:pPr>
            <w:r>
              <w:t xml:space="preserve">Cuestiones médico legales en cirugía ortopédica y traumatología I. Ed. Adalia D.L. M-10177-2006. </w:t>
            </w:r>
          </w:p>
          <w:p w14:paraId="074134CC" w14:textId="77777777" w:rsidR="00356B43" w:rsidRDefault="00356B43" w:rsidP="00356B43">
            <w:pPr>
              <w:spacing w:line="240" w:lineRule="auto"/>
            </w:pPr>
            <w:r>
              <w:t>Cuestiones médico legales en cirugía ortopédica y traumatología II .Ed.  Adalia D.L. M-L-: M-107177-2006</w:t>
            </w:r>
          </w:p>
          <w:p w14:paraId="6B932F5A" w14:textId="77777777" w:rsidR="00356B43" w:rsidRDefault="00356B43" w:rsidP="00356B43">
            <w:pPr>
              <w:spacing w:line="240" w:lineRule="auto"/>
            </w:pPr>
            <w:r>
              <w:t>Cuestiones médico legales en cirugía ortopédica y traumatología III. Ed. Adalia D.L. M-10177-2006</w:t>
            </w:r>
          </w:p>
          <w:p w14:paraId="088C8736" w14:textId="77777777" w:rsidR="00356B43" w:rsidRDefault="00356B43" w:rsidP="00356B43">
            <w:pPr>
              <w:spacing w:line="240" w:lineRule="auto"/>
            </w:pPr>
            <w:r>
              <w:t>“El abordaje del dolor”. Ed. Adalia ISBN: 978-84-935464-7-2. 2007</w:t>
            </w:r>
          </w:p>
          <w:p w14:paraId="122BCB4E" w14:textId="77777777" w:rsidR="00356B43" w:rsidRDefault="00356B43" w:rsidP="00356B43">
            <w:pPr>
              <w:spacing w:line="240" w:lineRule="auto"/>
            </w:pPr>
            <w:r>
              <w:t>“El experto responde”. Ed. Adalia Farma 2008 ISBN: 978-84-936633-8-4</w:t>
            </w:r>
          </w:p>
          <w:p w14:paraId="35233B04" w14:textId="77777777" w:rsidR="00356B43" w:rsidRDefault="00356B43" w:rsidP="00356B43">
            <w:pPr>
              <w:spacing w:line="240" w:lineRule="auto"/>
            </w:pPr>
            <w:r>
              <w:t>“El abordaje del dolor desde la perspectiva médico-legal”. Ed. Adalia Farma. 2008 ISBN: 978-84-936125-5-9</w:t>
            </w:r>
          </w:p>
          <w:p w14:paraId="239BCD77" w14:textId="77777777" w:rsidR="00356B43" w:rsidRDefault="00356B43" w:rsidP="00356B43">
            <w:pPr>
              <w:spacing w:line="240" w:lineRule="auto"/>
            </w:pPr>
            <w:r>
              <w:t>Glosario de Términos Médico para Juristas. Ed. Thomson Reuters. Aranzadi, 2009. ISBN: 978-84-9903-146-0</w:t>
            </w:r>
          </w:p>
          <w:p w14:paraId="2B260CDF" w14:textId="77777777" w:rsidR="00356B43" w:rsidRDefault="00356B43" w:rsidP="00356B43">
            <w:pPr>
              <w:spacing w:line="240" w:lineRule="auto"/>
            </w:pPr>
            <w:r>
              <w:t xml:space="preserve"> “El abordaje del dolor desde la perspectiva médico-legal: De la teoría a la práctica”.Ed.  Adalia Farm 2009. ISBN: 978-84-936942-9-6</w:t>
            </w:r>
          </w:p>
          <w:p w14:paraId="6DC89B27" w14:textId="77777777" w:rsidR="00356B43" w:rsidRDefault="00356B43" w:rsidP="00356B43">
            <w:pPr>
              <w:spacing w:line="240" w:lineRule="auto"/>
            </w:pPr>
            <w:r>
              <w:t>“Responsabilidad médica en la práctica clínica dental”. Ed. Adalia Farma 2009. ISBN: 978-84-936942-8-9</w:t>
            </w:r>
          </w:p>
          <w:p w14:paraId="43F526B2" w14:textId="77777777" w:rsidR="00356B43" w:rsidRDefault="00356B43" w:rsidP="00356B43">
            <w:pPr>
              <w:spacing w:line="240" w:lineRule="auto"/>
            </w:pPr>
            <w:r>
              <w:t>“Aspectos médico legales en la práctica ginecológica. Módulo I”. Ed.  Adalia farma 2010. ISBN: 978-84-92652-74-7</w:t>
            </w:r>
          </w:p>
          <w:p w14:paraId="2EDA5A80" w14:textId="77777777" w:rsidR="00356B43" w:rsidRDefault="00356B43" w:rsidP="00356B43">
            <w:pPr>
              <w:spacing w:line="240" w:lineRule="auto"/>
            </w:pPr>
            <w:r>
              <w:t>“Aspectos médico legales en la práctica ginecológica. Módulo II”. Ed. Adalia Farma. 2010. ISBN: 978-84-92652-96-9</w:t>
            </w:r>
          </w:p>
          <w:p w14:paraId="09CEA031" w14:textId="77777777" w:rsidR="00356B43" w:rsidRDefault="00356B43" w:rsidP="00356B43">
            <w:pPr>
              <w:spacing w:line="240" w:lineRule="auto"/>
            </w:pPr>
            <w:r>
              <w:t>“Responsabilidad médica en psiquiatría”. Ed. Adalia Farma. 2010. ISBN: 978-84-92652-64-8</w:t>
            </w:r>
          </w:p>
          <w:p w14:paraId="56E43A69" w14:textId="77777777" w:rsidR="00356B43" w:rsidRDefault="00356B43" w:rsidP="00356B43">
            <w:pPr>
              <w:spacing w:line="240" w:lineRule="auto"/>
            </w:pPr>
            <w:r>
              <w:t>“Criminalística Forense Aplicada: Cronotanatología-Antropología-Odontología” Proyecto de Fortalecimiento de los operadores de Seguridad del Sistema Penal en la República Dominicana. Agencia de Cooperación Internacional para el desarrollo (AECID). Santo Domingo, República Dominicana 11-15 de abril de 2011.</w:t>
            </w:r>
          </w:p>
          <w:p w14:paraId="0CA1BA58" w14:textId="77777777" w:rsidR="00356B43" w:rsidRDefault="00356B43" w:rsidP="00356B43">
            <w:pPr>
              <w:spacing w:line="240" w:lineRule="auto"/>
            </w:pPr>
            <w:r>
              <w:t>“Responsabilidad  médica en la práctica asistencial” .Ed.  ANARR Nuevo Siglo, 2014. ISBN: 978-84-938958-9-1</w:t>
            </w:r>
          </w:p>
          <w:p w14:paraId="33768089" w14:textId="77777777" w:rsidR="00356B43" w:rsidRDefault="00356B43" w:rsidP="00356B43">
            <w:pPr>
              <w:spacing w:line="240" w:lineRule="auto"/>
            </w:pPr>
            <w:r>
              <w:t>“Manual de Medicina Legal y Forense para estudiantes de medicina” .Ed.  Elsevier, 2014. ISBN: 978-84-9022-315-4</w:t>
            </w:r>
          </w:p>
          <w:p w14:paraId="642DD4F2" w14:textId="77777777" w:rsidR="00356B43" w:rsidRDefault="00356B43" w:rsidP="00356B43">
            <w:pPr>
              <w:spacing w:line="240" w:lineRule="auto"/>
            </w:pPr>
            <w:r>
              <w:t>La medicina legal. Publicación para la Magistratura de la República de Argelia. Libro en árabe no traducido al español. 2014</w:t>
            </w:r>
          </w:p>
          <w:p w14:paraId="4D4F2533" w14:textId="77777777" w:rsidR="00356B43" w:rsidRDefault="00356B43" w:rsidP="00356B43">
            <w:pPr>
              <w:spacing w:line="240" w:lineRule="auto"/>
            </w:pPr>
            <w:r>
              <w:lastRenderedPageBreak/>
              <w:t xml:space="preserve"> “Catástrofes: Identificación de víctimas y otros aspectos médico-forenses”. Ed. Elsevier, 2015. ISBN: 978-84-9022-828-9</w:t>
            </w:r>
          </w:p>
          <w:p w14:paraId="7052F4D5" w14:textId="77777777" w:rsidR="00356B43" w:rsidRDefault="00356B43" w:rsidP="00356B43">
            <w:pPr>
              <w:spacing w:line="240" w:lineRule="auto"/>
            </w:pPr>
            <w:r>
              <w:t xml:space="preserve"> “Atlas de Antropología Forense”. Ed Aranzadi 2015 ISBN: 978-84-943123-8-0</w:t>
            </w:r>
          </w:p>
          <w:p w14:paraId="39879161" w14:textId="77777777" w:rsidR="00356B43" w:rsidRDefault="00356B43" w:rsidP="00356B43">
            <w:pPr>
              <w:spacing w:line="240" w:lineRule="auto"/>
            </w:pPr>
            <w:r>
              <w:t>“Medicina Legal para Juristas” Procuraduría General de la República Dominicana República Dominicana y AECID, 2016</w:t>
            </w:r>
          </w:p>
          <w:p w14:paraId="20E115C6" w14:textId="77777777" w:rsidR="00356B43" w:rsidRDefault="00356B43" w:rsidP="00356B43">
            <w:pPr>
              <w:spacing w:line="240" w:lineRule="auto"/>
            </w:pPr>
            <w:r>
              <w:t>“Protocolo para la investigación del crimen de feminicidio en República Dominicana” Oficina de Derechos Humanos. Ministerio de Asuntos Exteriores y de Cooperación. Mayo 2014. NIPO 501-14-035-X. Registro de la Propiedad Intelectual N° de referencia 09/164723.9/13 N° de expediente 09-RTPI-01458.5/2013 28/02/2013</w:t>
            </w:r>
          </w:p>
        </w:tc>
      </w:tr>
    </w:tbl>
    <w:p w14:paraId="6F3C6044" w14:textId="77777777" w:rsidR="00D17A1A" w:rsidRDefault="00D17A1A" w:rsidP="000C273A"/>
    <w:p w14:paraId="7A45FB79" w14:textId="77777777" w:rsidR="00A65959" w:rsidRPr="000C273A" w:rsidRDefault="00A65959" w:rsidP="000C273A"/>
    <w:sectPr w:rsidR="00A65959" w:rsidRPr="000C27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C5C3AC" w14:textId="77777777" w:rsidR="008868C6" w:rsidRDefault="008868C6" w:rsidP="00404839">
      <w:pPr>
        <w:spacing w:after="0" w:line="240" w:lineRule="auto"/>
      </w:pPr>
      <w:r>
        <w:separator/>
      </w:r>
    </w:p>
  </w:endnote>
  <w:endnote w:type="continuationSeparator" w:id="0">
    <w:p w14:paraId="32C023A0" w14:textId="77777777" w:rsidR="008868C6" w:rsidRDefault="008868C6" w:rsidP="00404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9BE8C0" w14:textId="77777777" w:rsidR="00614509" w:rsidRDefault="00614509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7327AC" w14:textId="77777777" w:rsidR="00614509" w:rsidRDefault="00614509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41BB31" w14:textId="77777777" w:rsidR="00614509" w:rsidRDefault="0061450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EAEDEC" w14:textId="77777777" w:rsidR="008868C6" w:rsidRDefault="008868C6" w:rsidP="00404839">
      <w:pPr>
        <w:spacing w:after="0" w:line="240" w:lineRule="auto"/>
      </w:pPr>
      <w:r>
        <w:separator/>
      </w:r>
    </w:p>
  </w:footnote>
  <w:footnote w:type="continuationSeparator" w:id="0">
    <w:p w14:paraId="17DBD674" w14:textId="77777777" w:rsidR="008868C6" w:rsidRDefault="008868C6" w:rsidP="00404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CD249C" w14:textId="77777777" w:rsidR="00614509" w:rsidRDefault="00614509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47"/>
      <w:gridCol w:w="5947"/>
    </w:tblGrid>
    <w:tr w:rsidR="00E96B2A" w14:paraId="5656A2AF" w14:textId="77777777" w:rsidTr="00E96B2A">
      <w:tc>
        <w:tcPr>
          <w:tcW w:w="2547" w:type="dxa"/>
        </w:tcPr>
        <w:p w14:paraId="63C64CFE" w14:textId="77777777" w:rsidR="00E96B2A" w:rsidRDefault="00E96B2A">
          <w:pPr>
            <w:pStyle w:val="Encabezado"/>
          </w:pPr>
          <w:r w:rsidRPr="00E96B2A">
            <w:rPr>
              <w:noProof/>
              <w:lang w:eastAsia="es-ES"/>
            </w:rPr>
            <w:drawing>
              <wp:inline distT="0" distB="0" distL="0" distR="0" wp14:anchorId="0AE516EF" wp14:editId="11AD8586">
                <wp:extent cx="1440000" cy="1076400"/>
                <wp:effectExtent l="0" t="0" r="8255" b="0"/>
                <wp:docPr id="1" name="Imagen 1" descr="C:\Users\encenc\Downloads\ESCUDO COLOR UCM (3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encenc\Downloads\ESCUDO COLOR UCM (3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000" cy="10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47" w:type="dxa"/>
        </w:tcPr>
        <w:p w14:paraId="4984A9C7" w14:textId="77777777" w:rsidR="00E96B2A" w:rsidRDefault="00E96B2A">
          <w:pPr>
            <w:pStyle w:val="Encabezado"/>
          </w:pPr>
        </w:p>
        <w:p w14:paraId="01721AA7" w14:textId="77777777" w:rsidR="00E96B2A" w:rsidRDefault="00E96B2A">
          <w:pPr>
            <w:pStyle w:val="Encabezado"/>
          </w:pPr>
        </w:p>
        <w:p w14:paraId="1175269A" w14:textId="77777777" w:rsidR="00E96B2A" w:rsidRPr="00E96B2A" w:rsidRDefault="00E96B2A" w:rsidP="00356B43">
          <w:pPr>
            <w:pStyle w:val="Encabezado"/>
            <w:rPr>
              <w:sz w:val="32"/>
              <w:szCs w:val="32"/>
            </w:rPr>
          </w:pPr>
          <w:r w:rsidRPr="00E96B2A">
            <w:rPr>
              <w:sz w:val="32"/>
              <w:szCs w:val="32"/>
            </w:rPr>
            <w:t xml:space="preserve">FACULTAD DE </w:t>
          </w:r>
          <w:r w:rsidR="00356B43">
            <w:rPr>
              <w:sz w:val="32"/>
              <w:szCs w:val="32"/>
            </w:rPr>
            <w:t>MEDICINA</w:t>
          </w:r>
        </w:p>
      </w:tc>
    </w:tr>
  </w:tbl>
  <w:p w14:paraId="54ABF684" w14:textId="77777777" w:rsidR="00404839" w:rsidRDefault="00404839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248BB1" w14:textId="77777777" w:rsidR="00614509" w:rsidRDefault="0061450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B3444A"/>
    <w:multiLevelType w:val="hybridMultilevel"/>
    <w:tmpl w:val="0AF23E06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9826E8"/>
    <w:multiLevelType w:val="hybridMultilevel"/>
    <w:tmpl w:val="8FA88494"/>
    <w:lvl w:ilvl="0" w:tplc="035AE2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971098"/>
    <w:multiLevelType w:val="hybridMultilevel"/>
    <w:tmpl w:val="A642BFEE"/>
    <w:lvl w:ilvl="0" w:tplc="A834661C">
      <w:numFmt w:val="bullet"/>
      <w:lvlText w:val="-"/>
      <w:lvlJc w:val="left"/>
      <w:pPr>
        <w:ind w:left="819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3" w15:restartNumberingAfterBreak="0">
    <w:nsid w:val="52C7593B"/>
    <w:multiLevelType w:val="hybridMultilevel"/>
    <w:tmpl w:val="09AA059C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0E0FA0"/>
    <w:multiLevelType w:val="hybridMultilevel"/>
    <w:tmpl w:val="2EC48F94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455D81"/>
    <w:multiLevelType w:val="hybridMultilevel"/>
    <w:tmpl w:val="DC52D326"/>
    <w:lvl w:ilvl="0" w:tplc="AE9C3A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73A"/>
    <w:rsid w:val="000C273A"/>
    <w:rsid w:val="001A6CA7"/>
    <w:rsid w:val="0032010E"/>
    <w:rsid w:val="00356B43"/>
    <w:rsid w:val="00404839"/>
    <w:rsid w:val="004B57BF"/>
    <w:rsid w:val="004C3CEE"/>
    <w:rsid w:val="00561D4D"/>
    <w:rsid w:val="00614509"/>
    <w:rsid w:val="006A1693"/>
    <w:rsid w:val="006D6661"/>
    <w:rsid w:val="007447AE"/>
    <w:rsid w:val="0077529E"/>
    <w:rsid w:val="008868C6"/>
    <w:rsid w:val="009306ED"/>
    <w:rsid w:val="00985844"/>
    <w:rsid w:val="00A40489"/>
    <w:rsid w:val="00A46BBD"/>
    <w:rsid w:val="00A65959"/>
    <w:rsid w:val="00AA2542"/>
    <w:rsid w:val="00B44FCA"/>
    <w:rsid w:val="00C54200"/>
    <w:rsid w:val="00C86BE0"/>
    <w:rsid w:val="00CA625B"/>
    <w:rsid w:val="00D17A1A"/>
    <w:rsid w:val="00D760CD"/>
    <w:rsid w:val="00E96B2A"/>
    <w:rsid w:val="00EB418A"/>
    <w:rsid w:val="00FC4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897DA2"/>
  <w15:docId w15:val="{FD9907A7-57E9-4811-ACB9-B6D0AF0CD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273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27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273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4839"/>
  </w:style>
  <w:style w:type="paragraph" w:styleId="Piedepgina">
    <w:name w:val="footer"/>
    <w:basedOn w:val="Normal"/>
    <w:link w:val="Piedepgina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4839"/>
  </w:style>
  <w:style w:type="paragraph" w:styleId="Textodeglobo">
    <w:name w:val="Balloon Text"/>
    <w:basedOn w:val="Normal"/>
    <w:link w:val="TextodegloboCar"/>
    <w:uiPriority w:val="99"/>
    <w:semiHidden/>
    <w:unhideWhenUsed/>
    <w:rsid w:val="006D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6661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17A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7A1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7A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7A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7A1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75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92CA6B-0740-47C3-B897-52A849422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673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ENCARNACION ENCABO DESCALZO</dc:creator>
  <cp:lastModifiedBy>Usuario</cp:lastModifiedBy>
  <cp:revision>2</cp:revision>
  <dcterms:created xsi:type="dcterms:W3CDTF">2020-09-02T12:11:00Z</dcterms:created>
  <dcterms:modified xsi:type="dcterms:W3CDTF">2020-09-02T12:11:00Z</dcterms:modified>
</cp:coreProperties>
</file>