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B451A7" w14:textId="77777777" w:rsidR="00404839" w:rsidRPr="007B2A91" w:rsidRDefault="00404839">
      <w:pPr>
        <w:rPr>
          <w:rFonts w:asciiTheme="majorHAnsi" w:hAnsiTheme="majorHAnsi" w:cstheme="majorHAnsi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A08A8" w:rsidRPr="007B2A91" w14:paraId="6E11EC81" w14:textId="77777777" w:rsidTr="00D17A1A">
        <w:tc>
          <w:tcPr>
            <w:tcW w:w="2972" w:type="dxa"/>
            <w:vMerge w:val="restart"/>
          </w:tcPr>
          <w:p w14:paraId="10AD31B6" w14:textId="77777777" w:rsidR="00DA08A8" w:rsidRPr="007B2A91" w:rsidRDefault="00DA08A8" w:rsidP="00DA08A8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6BCEF98B" wp14:editId="7E484A5F">
                  <wp:extent cx="1530036" cy="1581634"/>
                  <wp:effectExtent l="0" t="0" r="0" b="6350"/>
                  <wp:docPr id="2" name="Imagen 2" descr="Un hombre en frente de cam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 descr="Un hombre en frente de campo&#10;&#10;Descripción generada automáticamente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4422" t="15482" r="11027"/>
                          <a:stretch/>
                        </pic:blipFill>
                        <pic:spPr bwMode="auto">
                          <a:xfrm>
                            <a:off x="0" y="0"/>
                            <a:ext cx="1572248" cy="1625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2" w:type="dxa"/>
            <w:hideMark/>
          </w:tcPr>
          <w:p w14:paraId="5F58D5E0" w14:textId="77777777" w:rsidR="00D17A1A" w:rsidRPr="007B2A91" w:rsidRDefault="00F41E78">
            <w:pPr>
              <w:spacing w:line="240" w:lineRule="auto"/>
              <w:rPr>
                <w:rFonts w:asciiTheme="majorHAnsi" w:hAnsiTheme="majorHAnsi" w:cstheme="majorHAnsi"/>
                <w:color w:val="002060"/>
              </w:rPr>
            </w:pPr>
            <w:r w:rsidRPr="007B2A91">
              <w:rPr>
                <w:rFonts w:asciiTheme="majorHAnsi" w:hAnsiTheme="majorHAnsi" w:cstheme="majorHAnsi"/>
                <w:color w:val="002060"/>
              </w:rPr>
              <w:t>Oscar Quintela Jorge</w:t>
            </w:r>
          </w:p>
        </w:tc>
      </w:tr>
      <w:tr w:rsidR="00DA08A8" w:rsidRPr="007B2A91" w14:paraId="56E417F0" w14:textId="77777777" w:rsidTr="00D17A1A">
        <w:tc>
          <w:tcPr>
            <w:tcW w:w="2972" w:type="dxa"/>
            <w:vMerge/>
            <w:vAlign w:val="center"/>
            <w:hideMark/>
          </w:tcPr>
          <w:p w14:paraId="40AB13EA" w14:textId="77777777" w:rsidR="00D17A1A" w:rsidRPr="007B2A91" w:rsidRDefault="00D17A1A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5522" w:type="dxa"/>
            <w:hideMark/>
          </w:tcPr>
          <w:p w14:paraId="7E27C601" w14:textId="77777777" w:rsidR="00D17A1A" w:rsidRPr="007B2A91" w:rsidRDefault="00F41E78">
            <w:pPr>
              <w:spacing w:line="240" w:lineRule="auto"/>
              <w:rPr>
                <w:rFonts w:asciiTheme="majorHAnsi" w:hAnsiTheme="majorHAnsi" w:cstheme="majorHAnsi"/>
                <w:color w:val="002060"/>
              </w:rPr>
            </w:pPr>
            <w:r w:rsidRPr="007B2A91">
              <w:rPr>
                <w:rFonts w:asciiTheme="majorHAnsi" w:hAnsiTheme="majorHAnsi" w:cstheme="majorHAnsi"/>
                <w:color w:val="002060"/>
              </w:rPr>
              <w:t>Profesor Asociado</w:t>
            </w:r>
          </w:p>
        </w:tc>
      </w:tr>
      <w:tr w:rsidR="00DA08A8" w:rsidRPr="007B2A91" w14:paraId="0CA0038F" w14:textId="77777777" w:rsidTr="00D17A1A">
        <w:tc>
          <w:tcPr>
            <w:tcW w:w="2972" w:type="dxa"/>
            <w:vMerge/>
            <w:vAlign w:val="center"/>
            <w:hideMark/>
          </w:tcPr>
          <w:p w14:paraId="07772A88" w14:textId="77777777" w:rsidR="00D17A1A" w:rsidRPr="007B2A91" w:rsidRDefault="00D17A1A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5522" w:type="dxa"/>
            <w:hideMark/>
          </w:tcPr>
          <w:p w14:paraId="01A75CCE" w14:textId="77777777" w:rsidR="00D17A1A" w:rsidRPr="007B2A91" w:rsidRDefault="00F41E78">
            <w:pPr>
              <w:spacing w:line="240" w:lineRule="auto"/>
              <w:rPr>
                <w:rFonts w:asciiTheme="majorHAnsi" w:hAnsiTheme="majorHAnsi" w:cstheme="majorHAnsi"/>
                <w:color w:val="002060"/>
              </w:rPr>
            </w:pPr>
            <w:r w:rsidRPr="007B2A91">
              <w:rPr>
                <w:rFonts w:asciiTheme="majorHAnsi" w:hAnsiTheme="majorHAnsi" w:cstheme="majorHAnsi"/>
                <w:color w:val="002060"/>
              </w:rPr>
              <w:t>Departamento de Medicina Legal, Psiquiatría y Patología</w:t>
            </w:r>
          </w:p>
        </w:tc>
      </w:tr>
      <w:tr w:rsidR="00DA08A8" w:rsidRPr="007B2A91" w14:paraId="5882DD9E" w14:textId="77777777" w:rsidTr="00D17A1A">
        <w:tc>
          <w:tcPr>
            <w:tcW w:w="2972" w:type="dxa"/>
            <w:vMerge/>
            <w:vAlign w:val="center"/>
            <w:hideMark/>
          </w:tcPr>
          <w:p w14:paraId="71B54BAE" w14:textId="77777777" w:rsidR="00D17A1A" w:rsidRPr="007B2A91" w:rsidRDefault="00D17A1A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5522" w:type="dxa"/>
            <w:hideMark/>
          </w:tcPr>
          <w:p w14:paraId="53254989" w14:textId="77777777" w:rsidR="00D17A1A" w:rsidRPr="007B2A91" w:rsidRDefault="00D17A1A">
            <w:pPr>
              <w:spacing w:line="240" w:lineRule="auto"/>
              <w:rPr>
                <w:rFonts w:asciiTheme="majorHAnsi" w:hAnsiTheme="majorHAnsi" w:cstheme="majorHAnsi"/>
                <w:color w:val="002060"/>
              </w:rPr>
            </w:pPr>
          </w:p>
        </w:tc>
      </w:tr>
      <w:tr w:rsidR="00DA08A8" w:rsidRPr="007B2A91" w14:paraId="2BB40451" w14:textId="77777777" w:rsidTr="00D17A1A">
        <w:tc>
          <w:tcPr>
            <w:tcW w:w="2972" w:type="dxa"/>
            <w:vMerge/>
            <w:vAlign w:val="center"/>
            <w:hideMark/>
          </w:tcPr>
          <w:p w14:paraId="2F7CCFDD" w14:textId="77777777" w:rsidR="00D17A1A" w:rsidRPr="007B2A91" w:rsidRDefault="00D17A1A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5522" w:type="dxa"/>
            <w:hideMark/>
          </w:tcPr>
          <w:p w14:paraId="623F267A" w14:textId="77777777" w:rsidR="00D17A1A" w:rsidRPr="007B2A91" w:rsidRDefault="00F41E78">
            <w:pPr>
              <w:spacing w:line="240" w:lineRule="auto"/>
              <w:rPr>
                <w:rFonts w:asciiTheme="majorHAnsi" w:hAnsiTheme="majorHAnsi" w:cstheme="majorHAnsi"/>
                <w:color w:val="002060"/>
              </w:rPr>
            </w:pPr>
            <w:r w:rsidRPr="007B2A91">
              <w:rPr>
                <w:rFonts w:asciiTheme="majorHAnsi" w:hAnsiTheme="majorHAnsi" w:cstheme="majorHAnsi"/>
                <w:color w:val="002060"/>
              </w:rPr>
              <w:t>91 394 1579</w:t>
            </w:r>
          </w:p>
        </w:tc>
      </w:tr>
      <w:tr w:rsidR="00DA08A8" w:rsidRPr="007B2A91" w14:paraId="2FA1B4CC" w14:textId="77777777" w:rsidTr="00D17A1A">
        <w:tc>
          <w:tcPr>
            <w:tcW w:w="2972" w:type="dxa"/>
            <w:vMerge/>
            <w:vAlign w:val="center"/>
            <w:hideMark/>
          </w:tcPr>
          <w:p w14:paraId="341663C7" w14:textId="77777777" w:rsidR="00D17A1A" w:rsidRPr="007B2A91" w:rsidRDefault="00D17A1A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5522" w:type="dxa"/>
            <w:hideMark/>
          </w:tcPr>
          <w:p w14:paraId="59FEA6A7" w14:textId="77777777" w:rsidR="00D17A1A" w:rsidRDefault="006B0A29">
            <w:pPr>
              <w:spacing w:line="240" w:lineRule="auto"/>
              <w:rPr>
                <w:rFonts w:asciiTheme="majorHAnsi" w:hAnsiTheme="majorHAnsi" w:cstheme="majorHAnsi"/>
                <w:color w:val="002060"/>
              </w:rPr>
            </w:pPr>
            <w:hyperlink r:id="rId9" w:history="1">
              <w:r w:rsidR="00DA08A8" w:rsidRPr="00FF11C2">
                <w:rPr>
                  <w:rStyle w:val="Hipervnculo"/>
                  <w:rFonts w:asciiTheme="majorHAnsi" w:hAnsiTheme="majorHAnsi" w:cstheme="majorHAnsi"/>
                </w:rPr>
                <w:t>oquintel@ucm.es</w:t>
              </w:r>
            </w:hyperlink>
          </w:p>
          <w:p w14:paraId="194C3AF3" w14:textId="77777777" w:rsidR="00DA08A8" w:rsidRDefault="006B0A29">
            <w:pPr>
              <w:spacing w:line="240" w:lineRule="auto"/>
              <w:rPr>
                <w:rFonts w:asciiTheme="majorHAnsi" w:hAnsiTheme="majorHAnsi" w:cstheme="majorHAnsi"/>
                <w:color w:val="002060"/>
              </w:rPr>
            </w:pPr>
            <w:hyperlink r:id="rId10" w:history="1">
              <w:r w:rsidR="00DA08A8" w:rsidRPr="00FF11C2">
                <w:rPr>
                  <w:rStyle w:val="Hipervnculo"/>
                  <w:rFonts w:asciiTheme="majorHAnsi" w:hAnsiTheme="majorHAnsi" w:cstheme="majorHAnsi"/>
                </w:rPr>
                <w:t>oscar.quintela@justicia.es</w:t>
              </w:r>
            </w:hyperlink>
          </w:p>
          <w:p w14:paraId="1C7E2D6F" w14:textId="77777777" w:rsidR="00DA08A8" w:rsidRPr="007B2A91" w:rsidRDefault="00DA08A8">
            <w:pPr>
              <w:spacing w:line="240" w:lineRule="auto"/>
              <w:rPr>
                <w:rFonts w:asciiTheme="majorHAnsi" w:hAnsiTheme="majorHAnsi" w:cstheme="majorHAnsi"/>
                <w:color w:val="002060"/>
              </w:rPr>
            </w:pPr>
          </w:p>
        </w:tc>
      </w:tr>
      <w:tr w:rsidR="00DA08A8" w:rsidRPr="007B2A91" w14:paraId="2EB43D4E" w14:textId="77777777" w:rsidTr="00D17A1A">
        <w:tc>
          <w:tcPr>
            <w:tcW w:w="2972" w:type="dxa"/>
            <w:hideMark/>
          </w:tcPr>
          <w:p w14:paraId="69A1B5CC" w14:textId="77777777" w:rsidR="000C273A" w:rsidRPr="007B2A91" w:rsidRDefault="000C273A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7BC83C15" w14:textId="77777777" w:rsidR="006709FE" w:rsidRPr="007B2A91" w:rsidRDefault="006709FE">
            <w:pPr>
              <w:spacing w:line="240" w:lineRule="auto"/>
              <w:jc w:val="both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2004. Doctor por la Universidad de Santiago de Compostela (mención de Doctorado Europeo)</w:t>
            </w:r>
          </w:p>
          <w:p w14:paraId="4BB5DDD3" w14:textId="77777777" w:rsidR="000C273A" w:rsidRPr="007B2A91" w:rsidRDefault="006709FE">
            <w:pPr>
              <w:spacing w:line="240" w:lineRule="auto"/>
              <w:jc w:val="both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1999. Licenciatura en Farmacia (universidad de Santiago de Compostela</w:t>
            </w:r>
          </w:p>
          <w:p w14:paraId="1B0BCC95" w14:textId="77777777" w:rsidR="000C273A" w:rsidRPr="007B2A91" w:rsidRDefault="000C273A">
            <w:pPr>
              <w:spacing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DA08A8" w:rsidRPr="007B2A91" w14:paraId="3180FCEE" w14:textId="77777777" w:rsidTr="00D17A1A">
        <w:tc>
          <w:tcPr>
            <w:tcW w:w="2972" w:type="dxa"/>
            <w:hideMark/>
          </w:tcPr>
          <w:p w14:paraId="53A0B69F" w14:textId="77777777" w:rsidR="000C273A" w:rsidRPr="007B2A91" w:rsidRDefault="000C273A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578AD112" w14:textId="77777777" w:rsidR="006709FE" w:rsidRPr="007B2A91" w:rsidRDefault="00AE799C" w:rsidP="006709FE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6709FE" w:rsidRPr="007B2A91">
              <w:rPr>
                <w:rFonts w:asciiTheme="majorHAnsi" w:hAnsiTheme="majorHAnsi" w:cstheme="majorHAnsi"/>
              </w:rPr>
              <w:t>2010-actualidad. Facultativo de Química y Drogas. Instituto Nacional de Toxicología y Ciencias Forenses.</w:t>
            </w:r>
          </w:p>
          <w:p w14:paraId="03837B2E" w14:textId="77777777" w:rsidR="006709FE" w:rsidRPr="007B2A91" w:rsidRDefault="00AE799C" w:rsidP="006709FE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6709FE" w:rsidRPr="007B2A91">
              <w:rPr>
                <w:rFonts w:asciiTheme="majorHAnsi" w:hAnsiTheme="majorHAnsi" w:cstheme="majorHAnsi"/>
              </w:rPr>
              <w:t>2010-actualidad. Profesor Asociado. Facultad de Medicina. Universidad Complutense de Madrid.</w:t>
            </w:r>
          </w:p>
          <w:p w14:paraId="66194CCE" w14:textId="77777777" w:rsidR="006709FE" w:rsidRPr="007B2A91" w:rsidRDefault="00AE799C" w:rsidP="006709FE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6709FE" w:rsidRPr="007B2A91">
              <w:rPr>
                <w:rFonts w:asciiTheme="majorHAnsi" w:hAnsiTheme="majorHAnsi" w:cstheme="majorHAnsi"/>
              </w:rPr>
              <w:t>2007-2010. Investigador Contratado (Programa Parga Pondal. Xunta de Galicia). Universidad de Santiago de Compostela.</w:t>
            </w:r>
          </w:p>
          <w:p w14:paraId="73A46468" w14:textId="77777777" w:rsidR="006709FE" w:rsidRPr="007B2A91" w:rsidRDefault="00AE799C" w:rsidP="006709FE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6709FE" w:rsidRPr="007B2A91">
              <w:rPr>
                <w:rFonts w:asciiTheme="majorHAnsi" w:hAnsiTheme="majorHAnsi" w:cstheme="majorHAnsi"/>
              </w:rPr>
              <w:t>2006. Profesor Interino de Substitución. Universidad de Santiago de Compostela.</w:t>
            </w:r>
          </w:p>
          <w:p w14:paraId="04ACE75D" w14:textId="77777777" w:rsidR="006709FE" w:rsidRPr="007B2A91" w:rsidRDefault="00AE799C" w:rsidP="006709FE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673443" w:rsidRPr="007B2A91">
              <w:rPr>
                <w:rFonts w:asciiTheme="majorHAnsi" w:hAnsiTheme="majorHAnsi" w:cstheme="majorHAnsi"/>
              </w:rPr>
              <w:t xml:space="preserve">2005-2006. Investigador Postdoctoral (NIDA INVEST </w:t>
            </w:r>
            <w:proofErr w:type="spellStart"/>
            <w:r w:rsidR="00673443" w:rsidRPr="007B2A91">
              <w:rPr>
                <w:rFonts w:asciiTheme="majorHAnsi" w:hAnsiTheme="majorHAnsi" w:cstheme="majorHAnsi"/>
              </w:rPr>
              <w:t>Research</w:t>
            </w:r>
            <w:proofErr w:type="spellEnd"/>
            <w:r w:rsidR="00673443"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673443" w:rsidRPr="007B2A91">
              <w:rPr>
                <w:rFonts w:asciiTheme="majorHAnsi" w:hAnsiTheme="majorHAnsi" w:cstheme="majorHAnsi"/>
              </w:rPr>
              <w:t>Fellowship</w:t>
            </w:r>
            <w:proofErr w:type="spellEnd"/>
            <w:r w:rsidR="00673443" w:rsidRPr="007B2A91">
              <w:rPr>
                <w:rFonts w:asciiTheme="majorHAnsi" w:hAnsiTheme="majorHAnsi" w:cstheme="majorHAnsi"/>
              </w:rPr>
              <w:t>. NIH, USA.</w:t>
            </w:r>
          </w:p>
          <w:p w14:paraId="78349EBE" w14:textId="77777777" w:rsidR="00673443" w:rsidRPr="007B2A91" w:rsidRDefault="00AE799C" w:rsidP="006709FE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673443" w:rsidRPr="007B2A91">
              <w:rPr>
                <w:rFonts w:asciiTheme="majorHAnsi" w:hAnsiTheme="majorHAnsi" w:cstheme="majorHAnsi"/>
              </w:rPr>
              <w:t>2001-2004. Becario Plan Nacional de Formación de Profesorado Universitario. Universidad de Santiago de Compostela.</w:t>
            </w:r>
          </w:p>
          <w:p w14:paraId="15BAD590" w14:textId="77777777" w:rsidR="00673443" w:rsidRPr="007B2A91" w:rsidRDefault="00AE799C" w:rsidP="00673443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673443" w:rsidRPr="007B2A91">
              <w:rPr>
                <w:rFonts w:asciiTheme="majorHAnsi" w:hAnsiTheme="majorHAnsi" w:cstheme="majorHAnsi"/>
              </w:rPr>
              <w:t>2000. Becario de Tercer Ciclo. Universidad de Santiago de Compostela.</w:t>
            </w:r>
          </w:p>
          <w:p w14:paraId="3B9FB693" w14:textId="77777777" w:rsidR="00673443" w:rsidRPr="007B2A91" w:rsidRDefault="00AE799C" w:rsidP="006709FE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673443" w:rsidRPr="007B2A91">
              <w:rPr>
                <w:rFonts w:asciiTheme="majorHAnsi" w:hAnsiTheme="majorHAnsi" w:cstheme="majorHAnsi"/>
              </w:rPr>
              <w:t>2000. Asesor de Colaboración en Proyecto Europeo. Universidad de Santiago de Compostela.</w:t>
            </w:r>
          </w:p>
          <w:p w14:paraId="792C0741" w14:textId="77777777" w:rsidR="006709FE" w:rsidRPr="007B2A91" w:rsidRDefault="00AE799C" w:rsidP="006709FE">
            <w:pPr>
              <w:spacing w:line="240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 </w:t>
            </w:r>
            <w:r w:rsidR="00673443" w:rsidRPr="007B2A91">
              <w:rPr>
                <w:rFonts w:asciiTheme="majorHAnsi" w:hAnsiTheme="majorHAnsi" w:cstheme="majorHAnsi"/>
              </w:rPr>
              <w:t>1998-2000. Auxiliar de Farmacia (Farmacia Gómez-Ulla, Santiago de Compostela).</w:t>
            </w:r>
          </w:p>
          <w:p w14:paraId="291F515C" w14:textId="77777777" w:rsidR="000C273A" w:rsidRPr="007B2A91" w:rsidRDefault="000C273A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  <w:tr w:rsidR="00DA08A8" w:rsidRPr="007B2A91" w14:paraId="74FA95E3" w14:textId="77777777" w:rsidTr="00D17A1A">
        <w:tc>
          <w:tcPr>
            <w:tcW w:w="2972" w:type="dxa"/>
            <w:hideMark/>
          </w:tcPr>
          <w:p w14:paraId="3C740D61" w14:textId="77777777" w:rsidR="000C273A" w:rsidRPr="007B2A91" w:rsidRDefault="000C273A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14:paraId="4B3210B0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  <w:u w:val="single"/>
              </w:rPr>
            </w:pPr>
            <w:r w:rsidRPr="007B2A91">
              <w:rPr>
                <w:rFonts w:asciiTheme="majorHAnsi" w:hAnsiTheme="majorHAnsi" w:cstheme="majorHAnsi"/>
                <w:sz w:val="20"/>
                <w:u w:val="single"/>
              </w:rPr>
              <w:t>1. Docencia en la Licenciatura de Medicina y Odontología de la Universidad de Santiago de Compostela (USC)</w:t>
            </w:r>
          </w:p>
          <w:p w14:paraId="5AB71098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</w:p>
          <w:p w14:paraId="3C047D32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 xml:space="preserve">  1.1. Docencia en la materia Medicina Legal y Toxicología. Deontología y Legislación Médica. Curso 2008/2009 (45 horas de laboratorio)</w:t>
            </w:r>
          </w:p>
          <w:p w14:paraId="1343C92C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</w:p>
          <w:p w14:paraId="2A8966F1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  <w:u w:val="single"/>
              </w:rPr>
            </w:pPr>
            <w:r w:rsidRPr="007B2A91">
              <w:rPr>
                <w:rFonts w:asciiTheme="majorHAnsi" w:hAnsiTheme="majorHAnsi" w:cstheme="majorHAnsi"/>
                <w:sz w:val="20"/>
                <w:u w:val="single"/>
              </w:rPr>
              <w:t>2. Docencia en la Licenciatura de Farmacia de la USC</w:t>
            </w:r>
          </w:p>
          <w:p w14:paraId="743EE9BD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</w:p>
          <w:p w14:paraId="2C99EEB9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 xml:space="preserve">  2.1. Docencia de la materia Toxicología. Curso 2008/2009 (11 horas teóricas; 45 horas de laboratorio)</w:t>
            </w:r>
          </w:p>
          <w:p w14:paraId="2867FAD0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lastRenderedPageBreak/>
              <w:t xml:space="preserve">  2.2. Docencia de la materia Toxicología. Curso 2007/2008 (3 horas seminario; 42 horas de laboratorio)</w:t>
            </w:r>
          </w:p>
          <w:p w14:paraId="380DBB9B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 xml:space="preserve">  2.3. Docencia de la materia Toxicología. Curso 2003/2004 (60 horas de laboratorio)</w:t>
            </w:r>
          </w:p>
          <w:p w14:paraId="01E2EC13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 xml:space="preserve">  2.4. Docencia de la materia Toxicología. Curso 2002/2003 (60 horas de laboratorio)</w:t>
            </w:r>
          </w:p>
          <w:p w14:paraId="7987424E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</w:p>
          <w:p w14:paraId="5507AD63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  <w:u w:val="single"/>
              </w:rPr>
            </w:pPr>
            <w:r w:rsidRPr="007B2A91">
              <w:rPr>
                <w:rFonts w:asciiTheme="majorHAnsi" w:hAnsiTheme="majorHAnsi" w:cstheme="majorHAnsi"/>
                <w:sz w:val="20"/>
                <w:u w:val="single"/>
              </w:rPr>
              <w:t>3. Docencia en la licenciatura de Veterinaria de la USC</w:t>
            </w:r>
          </w:p>
          <w:p w14:paraId="229393E5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</w:p>
          <w:p w14:paraId="129D855F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 xml:space="preserve">  3.1. Docencia de la materia Deontología, Medicina Legal y Legislación Veterinaria. Curso 2006-2007 (14 horas teóricas; 50 horas de laboratorio)</w:t>
            </w:r>
          </w:p>
          <w:p w14:paraId="4012446F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</w:p>
          <w:p w14:paraId="17D835A3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  <w:u w:val="single"/>
              </w:rPr>
            </w:pPr>
            <w:r w:rsidRPr="007B2A91">
              <w:rPr>
                <w:rFonts w:asciiTheme="majorHAnsi" w:hAnsiTheme="majorHAnsi" w:cstheme="majorHAnsi"/>
                <w:sz w:val="20"/>
                <w:u w:val="single"/>
              </w:rPr>
              <w:t>4. Docencia en la Licenciatura de Ingeniería Química de la USC</w:t>
            </w:r>
          </w:p>
          <w:p w14:paraId="5C8E637D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</w:p>
          <w:p w14:paraId="5D8B91DE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 xml:space="preserve">  4.1. Docencia de la materia Seguridad e Higiene Industrial. Curso 2008/2009 (5 horas de seminario)</w:t>
            </w:r>
          </w:p>
          <w:p w14:paraId="4E67DB39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</w:p>
          <w:p w14:paraId="0151F0ED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  <w:u w:val="single"/>
              </w:rPr>
            </w:pPr>
            <w:r w:rsidRPr="007B2A91">
              <w:rPr>
                <w:rFonts w:asciiTheme="majorHAnsi" w:hAnsiTheme="majorHAnsi" w:cstheme="majorHAnsi"/>
                <w:sz w:val="20"/>
                <w:u w:val="single"/>
              </w:rPr>
              <w:t>5. Docencia del Título Propio de la Universidad de Vigo, Graduado en Ciencias Policiales y Detective Privado</w:t>
            </w:r>
          </w:p>
          <w:p w14:paraId="3F94780F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</w:p>
          <w:p w14:paraId="3DCEA7A0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 xml:space="preserve">  5.1. Docencia de la materia Medicina Legal. Curso 2006-2007 (4 horas teóricas)</w:t>
            </w:r>
          </w:p>
          <w:p w14:paraId="3C0171B4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 xml:space="preserve">  5.2. Docencia de la materia Medicina Legal. Curso 2007-2008 (4 horas teóricas)</w:t>
            </w:r>
          </w:p>
          <w:p w14:paraId="1E73D24C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 xml:space="preserve">  5.3. Docencia de la materia Medicina Legal. Curso 2008-2009 (4 horas teóricas)</w:t>
            </w:r>
          </w:p>
          <w:p w14:paraId="5C576129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</w:p>
          <w:p w14:paraId="1F373A89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  <w:u w:val="single"/>
              </w:rPr>
            </w:pPr>
            <w:r w:rsidRPr="007B2A91">
              <w:rPr>
                <w:rFonts w:asciiTheme="majorHAnsi" w:hAnsiTheme="majorHAnsi" w:cstheme="majorHAnsi"/>
                <w:sz w:val="20"/>
                <w:u w:val="single"/>
              </w:rPr>
              <w:t xml:space="preserve">6. Docencia en el </w:t>
            </w:r>
            <w:proofErr w:type="gramStart"/>
            <w:r w:rsidRPr="007B2A91">
              <w:rPr>
                <w:rFonts w:asciiTheme="majorHAnsi" w:hAnsiTheme="majorHAnsi" w:cstheme="majorHAnsi"/>
                <w:sz w:val="20"/>
                <w:u w:val="single"/>
              </w:rPr>
              <w:t>Master</w:t>
            </w:r>
            <w:proofErr w:type="gramEnd"/>
            <w:r w:rsidRPr="007B2A91">
              <w:rPr>
                <w:rFonts w:asciiTheme="majorHAnsi" w:hAnsiTheme="majorHAnsi" w:cstheme="majorHAnsi"/>
                <w:sz w:val="20"/>
                <w:u w:val="single"/>
              </w:rPr>
              <w:t xml:space="preserve"> de Pericia Sanitaria de la UCM</w:t>
            </w:r>
          </w:p>
          <w:p w14:paraId="24CD6F0A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</w:p>
          <w:p w14:paraId="7829A13B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 xml:space="preserve">  6.1. Docencia de la materia Toxicología Forense. Curso 2010-2011 (32 horas)</w:t>
            </w:r>
          </w:p>
          <w:p w14:paraId="701B4306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 xml:space="preserve">  6.2. Docencia de la materia Toxicología Forense. Curso 2011-2012 (32 horas)</w:t>
            </w:r>
          </w:p>
          <w:p w14:paraId="60E74147" w14:textId="77777777" w:rsidR="000740C9" w:rsidRPr="007B2A91" w:rsidRDefault="000740C9" w:rsidP="000740C9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>6.3. Docencia de la materia Toxicología Forense. Curso 2012-2013 (32 horas)</w:t>
            </w:r>
          </w:p>
          <w:p w14:paraId="22C023A0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</w:p>
          <w:p w14:paraId="40237B01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  <w:u w:val="single"/>
              </w:rPr>
            </w:pPr>
            <w:r w:rsidRPr="007B2A91">
              <w:rPr>
                <w:rFonts w:asciiTheme="majorHAnsi" w:hAnsiTheme="majorHAnsi" w:cstheme="majorHAnsi"/>
                <w:sz w:val="20"/>
                <w:u w:val="single"/>
              </w:rPr>
              <w:t>7. Docencia en la Universidad Complutense de Madrid (UCM).</w:t>
            </w:r>
          </w:p>
          <w:p w14:paraId="2C32B2F3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</w:p>
          <w:p w14:paraId="3007E919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 xml:space="preserve">  7.1. Docencia de la materia Toxicología Clínica. Curso 2010-2011 (Contrato de 3+3)</w:t>
            </w:r>
          </w:p>
          <w:p w14:paraId="3A862F3C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 xml:space="preserve">  7.2. Docencia de la materia Toxicología Clínica. Curso 2011-2012 (Contrato de 3+3)</w:t>
            </w:r>
          </w:p>
          <w:p w14:paraId="48CEF1C1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 xml:space="preserve">  7.3. Docencia de la materia Medicina Legal y Toxicología. Curso 2012-2016 (Contrato de 3+3)</w:t>
            </w:r>
          </w:p>
          <w:p w14:paraId="461D549A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t>7.4. Docencia de la materia Medicina Legal y Toxicología. Curso 2016-2019 (Contrato de 3+3)</w:t>
            </w:r>
          </w:p>
          <w:p w14:paraId="6E436977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  <w:r w:rsidRPr="007B2A91">
              <w:rPr>
                <w:rFonts w:asciiTheme="majorHAnsi" w:hAnsiTheme="majorHAnsi" w:cstheme="majorHAnsi"/>
                <w:sz w:val="20"/>
              </w:rPr>
              <w:lastRenderedPageBreak/>
              <w:t>7.5. Docencia de la materia Medicina Legal y Toxicología. Curso 2019-Actualidad (Contrato de 3+3)</w:t>
            </w:r>
          </w:p>
          <w:p w14:paraId="2B31EC0C" w14:textId="77777777" w:rsidR="000740C9" w:rsidRPr="007B2A91" w:rsidRDefault="000740C9" w:rsidP="000740C9">
            <w:pPr>
              <w:rPr>
                <w:rFonts w:asciiTheme="majorHAnsi" w:hAnsiTheme="majorHAnsi" w:cstheme="majorHAnsi"/>
                <w:sz w:val="20"/>
              </w:rPr>
            </w:pPr>
          </w:p>
          <w:p w14:paraId="35395EE7" w14:textId="77777777" w:rsidR="000C273A" w:rsidRPr="007B2A91" w:rsidRDefault="000C273A" w:rsidP="00C011F6">
            <w:pPr>
              <w:spacing w:line="240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DA08A8" w:rsidRPr="007B2A91" w14:paraId="2EEDDAF9" w14:textId="77777777" w:rsidTr="00D17A1A">
        <w:tc>
          <w:tcPr>
            <w:tcW w:w="2972" w:type="dxa"/>
          </w:tcPr>
          <w:p w14:paraId="4C551ABA" w14:textId="77777777" w:rsidR="006D6661" w:rsidRPr="007B2A91" w:rsidRDefault="006D6661">
            <w:pPr>
              <w:spacing w:line="240" w:lineRule="auto"/>
              <w:rPr>
                <w:rFonts w:asciiTheme="majorHAnsi" w:hAnsiTheme="majorHAnsi" w:cstheme="majorHAnsi"/>
                <w:color w:val="002060"/>
              </w:rPr>
            </w:pPr>
            <w:r w:rsidRPr="007B2A91">
              <w:rPr>
                <w:rFonts w:asciiTheme="majorHAnsi" w:hAnsiTheme="majorHAnsi" w:cstheme="majorHAnsi"/>
                <w:color w:val="002060"/>
              </w:rPr>
              <w:lastRenderedPageBreak/>
              <w:t>Gestión</w:t>
            </w:r>
          </w:p>
        </w:tc>
        <w:tc>
          <w:tcPr>
            <w:tcW w:w="5522" w:type="dxa"/>
          </w:tcPr>
          <w:p w14:paraId="77EF35BF" w14:textId="77777777" w:rsidR="006D6661" w:rsidRPr="007B2A91" w:rsidRDefault="006D6661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  <w:rPr>
                <w:rFonts w:asciiTheme="majorHAnsi" w:hAnsiTheme="majorHAnsi" w:cstheme="majorHAnsi"/>
              </w:rPr>
            </w:pPr>
          </w:p>
        </w:tc>
      </w:tr>
      <w:tr w:rsidR="00DA08A8" w:rsidRPr="007B2A91" w14:paraId="7255902A" w14:textId="77777777" w:rsidTr="00ED0AB7">
        <w:tc>
          <w:tcPr>
            <w:tcW w:w="2972" w:type="dxa"/>
            <w:hideMark/>
          </w:tcPr>
          <w:p w14:paraId="75F63C39" w14:textId="77777777" w:rsidR="00C011F6" w:rsidRPr="007B2A91" w:rsidRDefault="00C011F6" w:rsidP="00C011F6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vAlign w:val="center"/>
            <w:hideMark/>
          </w:tcPr>
          <w:p w14:paraId="027158A3" w14:textId="77777777" w:rsidR="00B1058B" w:rsidRPr="007B2A91" w:rsidRDefault="00B1058B" w:rsidP="00B1058B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rPr>
                <w:rFonts w:asciiTheme="majorHAnsi" w:hAnsiTheme="majorHAnsi" w:cstheme="majorHAnsi"/>
                <w:b/>
                <w:bCs/>
              </w:rPr>
            </w:pPr>
            <w:r w:rsidRPr="007B2A91">
              <w:rPr>
                <w:rFonts w:asciiTheme="majorHAnsi" w:hAnsiTheme="majorHAnsi" w:cstheme="majorHAnsi"/>
                <w:b/>
                <w:bCs/>
              </w:rPr>
              <w:t>Líneas de investigación</w:t>
            </w:r>
          </w:p>
          <w:p w14:paraId="5162177E" w14:textId="77777777" w:rsidR="00B1058B" w:rsidRPr="007B2A91" w:rsidRDefault="00B1058B" w:rsidP="00B1058B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rPr>
                <w:rFonts w:asciiTheme="majorHAnsi" w:hAnsiTheme="majorHAnsi" w:cstheme="majorHAnsi"/>
                <w:b/>
                <w:bCs/>
              </w:rPr>
            </w:pPr>
            <w:r w:rsidRPr="007B2A91">
              <w:rPr>
                <w:rFonts w:asciiTheme="majorHAnsi" w:hAnsiTheme="majorHAnsi" w:cstheme="majorHAnsi"/>
              </w:rPr>
              <w:t>Estudio del fenómeno de la sumisión química desde una perspectiva forense (toxicológica).</w:t>
            </w:r>
          </w:p>
          <w:p w14:paraId="3B2C120B" w14:textId="77777777" w:rsidR="00B1058B" w:rsidRPr="007B2A91" w:rsidRDefault="00B1058B" w:rsidP="00B1058B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Estudio de las drogas de abuso y psicofármacos en la conducción.</w:t>
            </w:r>
          </w:p>
          <w:p w14:paraId="24BD159A" w14:textId="77777777" w:rsidR="00B1058B" w:rsidRPr="007B2A91" w:rsidRDefault="00B1058B" w:rsidP="00B1058B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Aplicabilidad de la tecnología de LC-MS(MS) a la Toxicología Forense.</w:t>
            </w:r>
          </w:p>
          <w:p w14:paraId="04F2741D" w14:textId="77777777" w:rsidR="00B1058B" w:rsidRPr="007B2A91" w:rsidRDefault="00B1058B" w:rsidP="00B1058B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rPr>
                <w:rFonts w:asciiTheme="majorHAnsi" w:hAnsiTheme="majorHAnsi" w:cstheme="majorHAnsi"/>
                <w:b/>
                <w:bCs/>
              </w:rPr>
            </w:pPr>
            <w:r w:rsidRPr="007B2A91">
              <w:rPr>
                <w:rFonts w:asciiTheme="majorHAnsi" w:hAnsiTheme="majorHAnsi" w:cstheme="majorHAnsi"/>
              </w:rPr>
              <w:t>Estudio de intoxicaciones por anestésicos locales.</w:t>
            </w:r>
          </w:p>
          <w:p w14:paraId="645D34BB" w14:textId="77777777" w:rsidR="00B1058B" w:rsidRPr="007B2A91" w:rsidRDefault="00B1058B" w:rsidP="00B1058B">
            <w:pPr>
              <w:spacing w:line="240" w:lineRule="auto"/>
              <w:rPr>
                <w:rFonts w:asciiTheme="majorHAnsi" w:hAnsiTheme="majorHAnsi" w:cstheme="majorHAnsi"/>
                <w:b/>
                <w:bCs/>
              </w:rPr>
            </w:pPr>
          </w:p>
          <w:p w14:paraId="66BCCC9D" w14:textId="77777777" w:rsidR="00B1058B" w:rsidRPr="007B2A91" w:rsidRDefault="00B1058B" w:rsidP="00B1058B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rPr>
                <w:rFonts w:asciiTheme="majorHAnsi" w:hAnsiTheme="majorHAnsi" w:cstheme="majorHAnsi"/>
                <w:b/>
                <w:bCs/>
              </w:rPr>
            </w:pPr>
            <w:r w:rsidRPr="007B2A91">
              <w:rPr>
                <w:rFonts w:asciiTheme="majorHAnsi" w:hAnsiTheme="majorHAnsi" w:cstheme="majorHAnsi"/>
                <w:b/>
                <w:bCs/>
              </w:rPr>
              <w:t>Equipos de investigación</w:t>
            </w:r>
          </w:p>
          <w:p w14:paraId="74028557" w14:textId="77777777" w:rsidR="00B1058B" w:rsidRPr="007B2A91" w:rsidRDefault="00B1058B" w:rsidP="00B1058B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rPr>
                <w:rFonts w:asciiTheme="majorHAnsi" w:hAnsiTheme="majorHAnsi" w:cstheme="majorHAnsi"/>
                <w:b/>
                <w:bCs/>
              </w:rPr>
            </w:pPr>
            <w:r w:rsidRPr="007B2A91">
              <w:rPr>
                <w:rFonts w:asciiTheme="majorHAnsi" w:hAnsiTheme="majorHAnsi" w:cstheme="majorHAnsi"/>
              </w:rPr>
              <w:t>Nombre del grupo: ANESTESIA, TÓXICOS Y ARRITMIAS EN MODELOS ANIMALES (UCM)</w:t>
            </w:r>
          </w:p>
          <w:p w14:paraId="1FC2406F" w14:textId="77777777" w:rsidR="00B1058B" w:rsidRPr="00B1058B" w:rsidRDefault="00B1058B" w:rsidP="00B1058B">
            <w:pPr>
              <w:pStyle w:val="Prrafodelista"/>
              <w:numPr>
                <w:ilvl w:val="0"/>
                <w:numId w:val="3"/>
              </w:numPr>
              <w:ind w:left="459"/>
              <w:rPr>
                <w:rFonts w:asciiTheme="majorHAnsi" w:hAnsiTheme="majorHAnsi" w:cstheme="majorHAnsi"/>
              </w:rPr>
            </w:pPr>
            <w:r w:rsidRPr="00B1058B">
              <w:rPr>
                <w:rFonts w:asciiTheme="majorHAnsi" w:hAnsiTheme="majorHAnsi" w:cstheme="majorHAnsi"/>
              </w:rPr>
              <w:t>Nombre del grupo: Investigación en Química Forense (INQUIFOR)</w:t>
            </w:r>
            <w:r w:rsidRPr="007B2A91">
              <w:rPr>
                <w:rFonts w:asciiTheme="majorHAnsi" w:hAnsiTheme="majorHAnsi" w:cstheme="majorHAnsi"/>
              </w:rPr>
              <w:t xml:space="preserve"> (Universidad de Alcalá)</w:t>
            </w:r>
          </w:p>
          <w:p w14:paraId="7A2EB677" w14:textId="77777777" w:rsidR="00B1058B" w:rsidRPr="007B2A91" w:rsidRDefault="00B1058B" w:rsidP="00B1058B">
            <w:pPr>
              <w:pStyle w:val="Prrafodelista"/>
              <w:spacing w:line="240" w:lineRule="auto"/>
              <w:ind w:left="459"/>
              <w:rPr>
                <w:rFonts w:asciiTheme="majorHAnsi" w:hAnsiTheme="majorHAnsi" w:cstheme="majorHAnsi"/>
                <w:b/>
                <w:bCs/>
              </w:rPr>
            </w:pPr>
          </w:p>
          <w:p w14:paraId="6D1AF2C2" w14:textId="77777777" w:rsidR="00B1058B" w:rsidRPr="007B2A91" w:rsidRDefault="00B1058B" w:rsidP="00B1058B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rPr>
                <w:rFonts w:asciiTheme="majorHAnsi" w:hAnsiTheme="majorHAnsi" w:cstheme="majorHAnsi"/>
                <w:b/>
                <w:bCs/>
              </w:rPr>
            </w:pPr>
            <w:r w:rsidRPr="007B2A91">
              <w:rPr>
                <w:rFonts w:asciiTheme="majorHAnsi" w:hAnsiTheme="majorHAnsi" w:cstheme="majorHAnsi"/>
                <w:b/>
                <w:bCs/>
              </w:rPr>
              <w:t>Publicaciones destacadas</w:t>
            </w:r>
          </w:p>
          <w:p w14:paraId="3DDFDC4F" w14:textId="77777777" w:rsidR="00B1058B" w:rsidRPr="0035489C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  <w:lang w:val="en-US"/>
              </w:rPr>
            </w:pPr>
            <w:r w:rsidRPr="007B2A91">
              <w:rPr>
                <w:rFonts w:asciiTheme="majorHAnsi" w:hAnsiTheme="majorHAnsi" w:cstheme="majorHAnsi"/>
              </w:rPr>
              <w:t xml:space="preserve">- O. Quintela, A.M. Bermejo, M.J. Tabernero, S. </w:t>
            </w:r>
            <w:proofErr w:type="spellStart"/>
            <w:r w:rsidRPr="007B2A91">
              <w:rPr>
                <w:rFonts w:asciiTheme="majorHAnsi" w:hAnsiTheme="majorHAnsi" w:cstheme="majorHAnsi"/>
              </w:rPr>
              <w:t>Strano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-Rossi, M. </w:t>
            </w:r>
            <w:proofErr w:type="spellStart"/>
            <w:r w:rsidRPr="007B2A91">
              <w:rPr>
                <w:rFonts w:asciiTheme="majorHAnsi" w:hAnsiTheme="majorHAnsi" w:cstheme="majorHAnsi"/>
              </w:rPr>
              <w:t>Chiarotti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, A.C.S. Lucas. </w:t>
            </w:r>
            <w:r w:rsidRPr="007B2A91">
              <w:rPr>
                <w:rFonts w:asciiTheme="majorHAnsi" w:hAnsiTheme="majorHAnsi" w:cstheme="majorHAnsi"/>
                <w:lang w:val="en-US"/>
              </w:rPr>
              <w:t xml:space="preserve">“Evaluation of cocaine, amphetamines and cannabis use in university students through hair analysis: preliminary results”. </w:t>
            </w:r>
            <w:r w:rsidRPr="0035489C">
              <w:rPr>
                <w:rFonts w:asciiTheme="majorHAnsi" w:hAnsiTheme="majorHAnsi" w:cstheme="majorHAnsi"/>
                <w:lang w:val="en-US"/>
              </w:rPr>
              <w:t>Forensic Science International (2000); 107: 273-279</w:t>
            </w:r>
          </w:p>
          <w:p w14:paraId="5013A8D3" w14:textId="77777777" w:rsidR="00B1058B" w:rsidRPr="007B2A91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  <w:lang w:val="en-US"/>
              </w:rPr>
              <w:t xml:space="preserve">- Sayer H., Quintela O.,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Marquet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P., Dupuy J.L.,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Gaulier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J.M.,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Lachâtre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G. “Identification and quantitation of six non-depolarizing neuromuscular blocking agents by LC/MS in biological fluids”. </w:t>
            </w:r>
            <w:proofErr w:type="spellStart"/>
            <w:r w:rsidRPr="007B2A91">
              <w:rPr>
                <w:rFonts w:asciiTheme="majorHAnsi" w:hAnsiTheme="majorHAnsi" w:cstheme="majorHAnsi"/>
              </w:rPr>
              <w:t>Journal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of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Analytical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Toxicology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28 (2) (2004), 105-110</w:t>
            </w:r>
          </w:p>
          <w:p w14:paraId="1D409699" w14:textId="77777777" w:rsidR="00B1058B" w:rsidRPr="007B2A91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  <w:lang w:val="en-US"/>
              </w:rPr>
            </w:pPr>
            <w:r w:rsidRPr="007B2A91">
              <w:rPr>
                <w:rFonts w:asciiTheme="majorHAnsi" w:hAnsiTheme="majorHAnsi" w:cstheme="majorHAnsi"/>
              </w:rPr>
              <w:t>- O. Quintela, A. Cruz, A. de Castro, M. Concheiro, M. López-</w:t>
            </w:r>
            <w:proofErr w:type="spellStart"/>
            <w:r w:rsidRPr="007B2A91">
              <w:rPr>
                <w:rFonts w:asciiTheme="majorHAnsi" w:hAnsiTheme="majorHAnsi" w:cstheme="majorHAnsi"/>
              </w:rPr>
              <w:t>Rivadulla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. </w:t>
            </w:r>
            <w:r w:rsidRPr="007B2A91">
              <w:rPr>
                <w:rFonts w:asciiTheme="majorHAnsi" w:hAnsiTheme="majorHAnsi" w:cstheme="majorHAnsi"/>
                <w:lang w:val="en-US"/>
              </w:rPr>
              <w:t xml:space="preserve">“Liquid Chromatography-Electrospray Ionization Mass Spectrometry for the Determination of Nine Selected Benzodiazepines in human plasma and oral fluid”. J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Chromatogr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B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Analyt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Technol Biomed Life Sc (2005) 825(1):63-71</w:t>
            </w:r>
          </w:p>
          <w:p w14:paraId="51DE2D4B" w14:textId="77777777" w:rsidR="00B1058B" w:rsidRPr="0035489C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  <w:lang w:val="en-US"/>
              </w:rPr>
            </w:pPr>
            <w:r w:rsidRPr="0035489C">
              <w:rPr>
                <w:rFonts w:asciiTheme="majorHAnsi" w:hAnsiTheme="majorHAnsi" w:cstheme="majorHAnsi"/>
                <w:lang w:val="en-US"/>
              </w:rPr>
              <w:t xml:space="preserve">- M. </w:t>
            </w:r>
            <w:proofErr w:type="spellStart"/>
            <w:r w:rsidRPr="0035489C">
              <w:rPr>
                <w:rFonts w:asciiTheme="majorHAnsi" w:hAnsiTheme="majorHAnsi" w:cstheme="majorHAnsi"/>
                <w:lang w:val="en-US"/>
              </w:rPr>
              <w:t>Concheiro</w:t>
            </w:r>
            <w:proofErr w:type="spellEnd"/>
            <w:r w:rsidRPr="0035489C">
              <w:rPr>
                <w:rFonts w:asciiTheme="majorHAnsi" w:hAnsiTheme="majorHAnsi" w:cstheme="majorHAnsi"/>
                <w:lang w:val="en-US"/>
              </w:rPr>
              <w:t xml:space="preserve">, A. De Castro, O. </w:t>
            </w:r>
            <w:proofErr w:type="spellStart"/>
            <w:r w:rsidRPr="0035489C">
              <w:rPr>
                <w:rFonts w:asciiTheme="majorHAnsi" w:hAnsiTheme="majorHAnsi" w:cstheme="majorHAnsi"/>
                <w:lang w:val="en-US"/>
              </w:rPr>
              <w:t>Quintela</w:t>
            </w:r>
            <w:proofErr w:type="spellEnd"/>
            <w:r w:rsidRPr="0035489C">
              <w:rPr>
                <w:rFonts w:asciiTheme="majorHAnsi" w:hAnsiTheme="majorHAnsi" w:cstheme="majorHAnsi"/>
                <w:lang w:val="en-US"/>
              </w:rPr>
              <w:t>, M. López-</w:t>
            </w:r>
            <w:proofErr w:type="spellStart"/>
            <w:r w:rsidRPr="0035489C">
              <w:rPr>
                <w:rFonts w:asciiTheme="majorHAnsi" w:hAnsiTheme="majorHAnsi" w:cstheme="majorHAnsi"/>
                <w:lang w:val="en-US"/>
              </w:rPr>
              <w:t>Rivadulla</w:t>
            </w:r>
            <w:proofErr w:type="spellEnd"/>
            <w:r w:rsidRPr="0035489C">
              <w:rPr>
                <w:rFonts w:asciiTheme="majorHAnsi" w:hAnsiTheme="majorHAnsi" w:cstheme="majorHAnsi"/>
                <w:lang w:val="en-US"/>
              </w:rPr>
              <w:t xml:space="preserve">, A. Cruz. </w:t>
            </w:r>
            <w:r w:rsidRPr="007B2A91">
              <w:rPr>
                <w:rFonts w:asciiTheme="majorHAnsi" w:hAnsiTheme="majorHAnsi" w:cstheme="majorHAnsi"/>
                <w:lang w:val="en-US"/>
              </w:rPr>
              <w:t xml:space="preserve">“Determination of drugs of abuse and their metabolites in human plasma by liquid chromatography-mass spectrometry. An application to 156 road fatalities”. J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Chromatogr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B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Analyt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Technol Biomed Life Sci. </w:t>
            </w:r>
            <w:r w:rsidRPr="0035489C">
              <w:rPr>
                <w:rFonts w:asciiTheme="majorHAnsi" w:hAnsiTheme="majorHAnsi" w:cstheme="majorHAnsi"/>
                <w:lang w:val="en-US"/>
              </w:rPr>
              <w:t>(2006) 832(1):81-9</w:t>
            </w:r>
          </w:p>
          <w:p w14:paraId="537C7B8C" w14:textId="77777777" w:rsidR="00B1058B" w:rsidRPr="007B2A91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  <w:lang w:val="en-US"/>
              </w:rPr>
            </w:pPr>
            <w:r w:rsidRPr="007B2A91">
              <w:rPr>
                <w:rFonts w:asciiTheme="majorHAnsi" w:hAnsiTheme="majorHAnsi" w:cstheme="majorHAnsi"/>
                <w:lang w:val="en-US"/>
              </w:rPr>
              <w:t xml:space="preserve">- Oscar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Quintela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>, François-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Ludovic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Sauvage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, Fabienne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Charvier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, Jean-Michel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Gaulier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, Gérard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Lachâtre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, Pierre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lastRenderedPageBreak/>
              <w:t>Marquet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>. “Liquid chromatography-tandem mass spectrometry for detection of low concentrations of 21 benzodiazepines, metabolites, and analogues in urine: A method with Forensic Applications”. Clinical Chemistry (2006) 52(7): 1346-1355</w:t>
            </w:r>
          </w:p>
          <w:p w14:paraId="699C99E0" w14:textId="77777777" w:rsidR="00B1058B" w:rsidRPr="0035489C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  <w:lang w:val="en-US"/>
              </w:rPr>
            </w:pPr>
            <w:r w:rsidRPr="007B2A91">
              <w:rPr>
                <w:rFonts w:asciiTheme="majorHAnsi" w:hAnsiTheme="majorHAnsi" w:cstheme="majorHAnsi"/>
                <w:lang w:val="en-US"/>
              </w:rPr>
              <w:t xml:space="preserve">-  Oscar Quintela, Dennis J. Crouch and David M.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Andrenyak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. Recovery of drugs of abuse from the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Immunalysis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Quantisal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Oral Fluid Collection Device. </w:t>
            </w:r>
            <w:r w:rsidRPr="0035489C">
              <w:rPr>
                <w:rFonts w:asciiTheme="majorHAnsi" w:hAnsiTheme="majorHAnsi" w:cstheme="majorHAnsi"/>
                <w:lang w:val="en-US"/>
              </w:rPr>
              <w:t>Journal of Analytical Toxicology (2006) 30(8): 614-16</w:t>
            </w:r>
          </w:p>
          <w:p w14:paraId="37C8156B" w14:textId="77777777" w:rsidR="00B1058B" w:rsidRPr="007B2A91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  <w:lang w:val="en-US"/>
              </w:rPr>
            </w:pPr>
            <w:r w:rsidRPr="007B2A91">
              <w:rPr>
                <w:rFonts w:asciiTheme="majorHAnsi" w:hAnsiTheme="majorHAnsi" w:cstheme="majorHAnsi"/>
                <w:lang w:val="en-US"/>
              </w:rPr>
              <w:t xml:space="preserve">-  Oscar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Quintela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, David M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Andrenyak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, Archie M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Hoggan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and Dennis J Crouch. A validated method for the detection of </w:t>
            </w:r>
            <w:r w:rsidRPr="007B2A91">
              <w:rPr>
                <w:rFonts w:asciiTheme="majorHAnsi" w:hAnsiTheme="majorHAnsi" w:cstheme="majorHAnsi"/>
              </w:rPr>
              <w:t>Δ</w:t>
            </w:r>
            <w:r w:rsidRPr="007B2A91">
              <w:rPr>
                <w:rFonts w:asciiTheme="majorHAnsi" w:hAnsiTheme="majorHAnsi" w:cstheme="majorHAnsi"/>
                <w:lang w:val="en-US"/>
              </w:rPr>
              <w:t>9-tetrahydrocannabinol and 11-nor-9-carboxy-</w:t>
            </w:r>
            <w:r w:rsidRPr="007B2A91">
              <w:rPr>
                <w:rFonts w:asciiTheme="majorHAnsi" w:hAnsiTheme="majorHAnsi" w:cstheme="majorHAnsi"/>
              </w:rPr>
              <w:t>Δ</w:t>
            </w:r>
            <w:r w:rsidRPr="007B2A91">
              <w:rPr>
                <w:rFonts w:asciiTheme="majorHAnsi" w:hAnsiTheme="majorHAnsi" w:cstheme="majorHAnsi"/>
                <w:lang w:val="en-US"/>
              </w:rPr>
              <w:t>9-tetrahydrocannabinol in oral fluid samples by liquid chromatography coupled with a quadrupole/time-of-flight mass spectrometry. Journal of Analytical Toxicology (2007) 31(3): 157-164</w:t>
            </w:r>
          </w:p>
          <w:p w14:paraId="11EA8B0E" w14:textId="77777777" w:rsidR="00B1058B" w:rsidRPr="007B2A91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  <w:lang w:val="en-US"/>
              </w:rPr>
              <w:t xml:space="preserve">- 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Quintela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O,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Lendoiro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E, Cruz A, de Castro A, Quevedo A, Jurado C, López-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Rivadulla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M. Hydrophilic interaction liquid chromatography-tandem mass spectrometry (HILIC-MS/MS) determination of cocaine and its metabolites benzoylecgonine, ecgonine methyl ester, and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cocaethylene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in hair samples. </w:t>
            </w:r>
            <w:r w:rsidRPr="007B2A91">
              <w:rPr>
                <w:rFonts w:asciiTheme="majorHAnsi" w:hAnsiTheme="majorHAnsi" w:cstheme="majorHAnsi"/>
              </w:rPr>
              <w:t xml:space="preserve">Anal </w:t>
            </w:r>
            <w:proofErr w:type="spellStart"/>
            <w:r w:rsidRPr="007B2A91">
              <w:rPr>
                <w:rFonts w:asciiTheme="majorHAnsi" w:hAnsiTheme="majorHAnsi" w:cstheme="majorHAnsi"/>
              </w:rPr>
              <w:t>Bioanal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Chem</w:t>
            </w:r>
            <w:proofErr w:type="spellEnd"/>
            <w:r w:rsidRPr="007B2A91">
              <w:rPr>
                <w:rFonts w:asciiTheme="majorHAnsi" w:hAnsiTheme="majorHAnsi" w:cstheme="majorHAnsi"/>
              </w:rPr>
              <w:t>. (2010)</w:t>
            </w:r>
          </w:p>
          <w:p w14:paraId="6DE5621D" w14:textId="77777777" w:rsidR="00B1058B" w:rsidRPr="007B2A91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-  EM </w:t>
            </w:r>
            <w:proofErr w:type="spellStart"/>
            <w:r w:rsidRPr="007B2A91">
              <w:rPr>
                <w:rFonts w:asciiTheme="majorHAnsi" w:hAnsiTheme="majorHAnsi" w:cstheme="majorHAnsi"/>
              </w:rPr>
              <w:t>Munoz</w:t>
            </w:r>
            <w:proofErr w:type="spellEnd"/>
            <w:r w:rsidRPr="007B2A91">
              <w:rPr>
                <w:rFonts w:asciiTheme="majorHAnsi" w:hAnsiTheme="majorHAnsi" w:cstheme="majorHAnsi"/>
              </w:rPr>
              <w:t>; S Lorenzo-</w:t>
            </w:r>
            <w:proofErr w:type="spellStart"/>
            <w:r w:rsidRPr="007B2A91">
              <w:rPr>
                <w:rFonts w:asciiTheme="majorHAnsi" w:hAnsiTheme="majorHAnsi" w:cstheme="majorHAnsi"/>
              </w:rPr>
              <w:t>Abalde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; A </w:t>
            </w:r>
            <w:proofErr w:type="spellStart"/>
            <w:r w:rsidRPr="007B2A91">
              <w:rPr>
                <w:rFonts w:asciiTheme="majorHAnsi" w:hAnsiTheme="majorHAnsi" w:cstheme="majorHAnsi"/>
              </w:rPr>
              <w:t>Gonzalez-Fernandez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; O </w:t>
            </w:r>
            <w:proofErr w:type="spellStart"/>
            <w:r w:rsidRPr="007B2A91">
              <w:rPr>
                <w:rFonts w:asciiTheme="majorHAnsi" w:hAnsiTheme="majorHAnsi" w:cstheme="majorHAnsi"/>
              </w:rPr>
              <w:t>Quintela</w:t>
            </w:r>
            <w:proofErr w:type="spellEnd"/>
            <w:r w:rsidRPr="007B2A91">
              <w:rPr>
                <w:rFonts w:asciiTheme="majorHAnsi" w:hAnsiTheme="majorHAnsi" w:cstheme="majorHAnsi"/>
              </w:rPr>
              <w:t>; M López-</w:t>
            </w:r>
            <w:proofErr w:type="spellStart"/>
            <w:r w:rsidRPr="007B2A91">
              <w:rPr>
                <w:rFonts w:asciiTheme="majorHAnsi" w:hAnsiTheme="majorHAnsi" w:cstheme="majorHAnsi"/>
              </w:rPr>
              <w:t>Rivadulla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; R </w:t>
            </w:r>
            <w:proofErr w:type="spellStart"/>
            <w:r w:rsidRPr="007B2A91">
              <w:rPr>
                <w:rFonts w:asciiTheme="majorHAnsi" w:hAnsiTheme="majorHAnsi" w:cstheme="majorHAnsi"/>
              </w:rPr>
              <w:t>Riguera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. </w:t>
            </w:r>
            <w:r w:rsidRPr="007B2A91">
              <w:rPr>
                <w:rFonts w:asciiTheme="majorHAnsi" w:hAnsiTheme="majorHAnsi" w:cstheme="majorHAnsi"/>
                <w:lang w:val="en-US"/>
              </w:rPr>
              <w:t xml:space="preserve">Direct surface plasmon resonance immunosensor for in situ detection of benzoylecgonine, the major cocaine metabolite. </w:t>
            </w:r>
            <w:proofErr w:type="spellStart"/>
            <w:r w:rsidRPr="007B2A91">
              <w:rPr>
                <w:rFonts w:asciiTheme="majorHAnsi" w:hAnsiTheme="majorHAnsi" w:cstheme="majorHAnsi"/>
              </w:rPr>
              <w:t>Biosens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Bioelectron.26 - 11, pp. 4423 - 4428. (2011).</w:t>
            </w:r>
          </w:p>
          <w:p w14:paraId="13F1DE0F" w14:textId="77777777" w:rsidR="00B1058B" w:rsidRPr="007B2A91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-   Antonio F. Ambrosio; Sofia Baptista; Fernanda Borges; Joana Goncalves; </w:t>
            </w:r>
            <w:proofErr w:type="spellStart"/>
            <w:r w:rsidRPr="007B2A91">
              <w:rPr>
                <w:rFonts w:asciiTheme="majorHAnsi" w:hAnsiTheme="majorHAnsi" w:cstheme="majorHAnsi"/>
              </w:rPr>
              <w:t>Ermelindo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Leal; Elena </w:t>
            </w:r>
            <w:proofErr w:type="spellStart"/>
            <w:r w:rsidRPr="007B2A91">
              <w:rPr>
                <w:rFonts w:asciiTheme="majorHAnsi" w:hAnsiTheme="majorHAnsi" w:cstheme="majorHAnsi"/>
              </w:rPr>
              <w:t>Lendoiro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; Manuel </w:t>
            </w:r>
            <w:proofErr w:type="spellStart"/>
            <w:r w:rsidRPr="007B2A91">
              <w:rPr>
                <w:rFonts w:asciiTheme="majorHAnsi" w:hAnsiTheme="majorHAnsi" w:cstheme="majorHAnsi"/>
              </w:rPr>
              <w:t>Lopez-Rivadulla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; Tania </w:t>
            </w:r>
            <w:proofErr w:type="spellStart"/>
            <w:r w:rsidRPr="007B2A91">
              <w:rPr>
                <w:rFonts w:asciiTheme="majorHAnsi" w:hAnsiTheme="majorHAnsi" w:cstheme="majorHAnsi"/>
              </w:rPr>
              <w:t>Martins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; Nuno </w:t>
            </w:r>
            <w:proofErr w:type="spellStart"/>
            <w:r w:rsidRPr="007B2A91">
              <w:rPr>
                <w:rFonts w:asciiTheme="majorHAnsi" w:hAnsiTheme="majorHAnsi" w:cstheme="majorHAnsi"/>
              </w:rPr>
              <w:t>Milhazes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; OSCAR QUINTELA JORGE; Carlos F. Ribeiro; Ana P. Silva. </w:t>
            </w:r>
            <w:r w:rsidRPr="007B2A91">
              <w:rPr>
                <w:rFonts w:asciiTheme="majorHAnsi" w:hAnsiTheme="majorHAnsi" w:cstheme="majorHAnsi"/>
                <w:lang w:val="en-US"/>
              </w:rPr>
              <w:t xml:space="preserve">Methamphetamine transiently increases the blood-brain barrier permeability in the hippocampus: Role of tight junction proteins and matrix metalloproteinase-9. </w:t>
            </w:r>
            <w:proofErr w:type="spellStart"/>
            <w:r w:rsidRPr="007B2A91">
              <w:rPr>
                <w:rFonts w:asciiTheme="majorHAnsi" w:hAnsiTheme="majorHAnsi" w:cstheme="majorHAnsi"/>
              </w:rPr>
              <w:t>Brain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Research</w:t>
            </w:r>
            <w:proofErr w:type="spellEnd"/>
            <w:r w:rsidRPr="007B2A91">
              <w:rPr>
                <w:rFonts w:asciiTheme="majorHAnsi" w:hAnsiTheme="majorHAnsi" w:cstheme="majorHAnsi"/>
              </w:rPr>
              <w:t>. 1411, pp. 28 – 40 (2011).</w:t>
            </w:r>
          </w:p>
          <w:p w14:paraId="40E0B21A" w14:textId="77777777" w:rsidR="00B1058B" w:rsidRPr="007B2A91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-  Elena </w:t>
            </w:r>
            <w:proofErr w:type="spellStart"/>
            <w:r w:rsidRPr="007B2A91">
              <w:rPr>
                <w:rFonts w:asciiTheme="majorHAnsi" w:hAnsiTheme="majorHAnsi" w:cstheme="majorHAnsi"/>
              </w:rPr>
              <w:t>Lendoiro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; Oscar </w:t>
            </w:r>
            <w:proofErr w:type="spellStart"/>
            <w:r w:rsidRPr="007B2A91">
              <w:rPr>
                <w:rFonts w:asciiTheme="majorHAnsi" w:hAnsiTheme="majorHAnsi" w:cstheme="majorHAnsi"/>
              </w:rPr>
              <w:t>Quintela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Jorge; Ana de Castro; Angelines Cruz; Manuel López-</w:t>
            </w:r>
            <w:proofErr w:type="spellStart"/>
            <w:r w:rsidRPr="007B2A91">
              <w:rPr>
                <w:rFonts w:asciiTheme="majorHAnsi" w:hAnsiTheme="majorHAnsi" w:cstheme="majorHAnsi"/>
              </w:rPr>
              <w:t>Rivadulla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. </w:t>
            </w:r>
            <w:r w:rsidRPr="007B2A91">
              <w:rPr>
                <w:rFonts w:asciiTheme="majorHAnsi" w:hAnsiTheme="majorHAnsi" w:cstheme="majorHAnsi"/>
                <w:lang w:val="en-US"/>
              </w:rPr>
              <w:t xml:space="preserve">Target screening and confirmation of 35 licit and illicit drugs and metabolites in hair by LC-MSMS. </w:t>
            </w:r>
            <w:proofErr w:type="spellStart"/>
            <w:r w:rsidRPr="007B2A91">
              <w:rPr>
                <w:rFonts w:asciiTheme="majorHAnsi" w:hAnsiTheme="majorHAnsi" w:cstheme="majorHAnsi"/>
              </w:rPr>
              <w:t>Forensic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Science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International. 217 - 1-3, pp. 207 – 215. (2012)</w:t>
            </w:r>
          </w:p>
          <w:p w14:paraId="071D6252" w14:textId="77777777" w:rsidR="00B1058B" w:rsidRPr="0035489C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-  Ana de Castro; Elena </w:t>
            </w:r>
            <w:proofErr w:type="spellStart"/>
            <w:r w:rsidRPr="007B2A91">
              <w:rPr>
                <w:rFonts w:asciiTheme="majorHAnsi" w:hAnsiTheme="majorHAnsi" w:cstheme="majorHAnsi"/>
              </w:rPr>
              <w:t>Lendoiro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; Oscar </w:t>
            </w:r>
            <w:proofErr w:type="spellStart"/>
            <w:r w:rsidRPr="007B2A91">
              <w:rPr>
                <w:rFonts w:asciiTheme="majorHAnsi" w:hAnsiTheme="majorHAnsi" w:cstheme="majorHAnsi"/>
              </w:rPr>
              <w:t>Quintela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; Marta Concheiro; Manuel </w:t>
            </w:r>
            <w:proofErr w:type="spellStart"/>
            <w:r w:rsidRPr="007B2A91">
              <w:rPr>
                <w:rFonts w:asciiTheme="majorHAnsi" w:hAnsiTheme="majorHAnsi" w:cstheme="majorHAnsi"/>
              </w:rPr>
              <w:t>Lopez-Rivadulla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; Angelines Cruz. </w:t>
            </w:r>
            <w:r w:rsidRPr="007B2A91">
              <w:rPr>
                <w:rFonts w:asciiTheme="majorHAnsi" w:hAnsiTheme="majorHAnsi" w:cstheme="majorHAnsi"/>
                <w:lang w:val="en-US"/>
              </w:rPr>
              <w:t xml:space="preserve">Hair </w:t>
            </w:r>
            <w:r w:rsidRPr="007B2A91">
              <w:rPr>
                <w:rFonts w:asciiTheme="majorHAnsi" w:hAnsiTheme="majorHAnsi" w:cstheme="majorHAnsi"/>
                <w:lang w:val="en-US"/>
              </w:rPr>
              <w:lastRenderedPageBreak/>
              <w:t xml:space="preserve">analysis interpretation of an unusual case of alleged scopolamine-facilitated sexual assault. </w:t>
            </w:r>
            <w:proofErr w:type="spellStart"/>
            <w:r w:rsidRPr="0035489C">
              <w:rPr>
                <w:rFonts w:asciiTheme="majorHAnsi" w:hAnsiTheme="majorHAnsi" w:cstheme="majorHAnsi"/>
              </w:rPr>
              <w:t>Forensic</w:t>
            </w:r>
            <w:proofErr w:type="spellEnd"/>
            <w:r w:rsidRPr="0035489C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35489C">
              <w:rPr>
                <w:rFonts w:asciiTheme="majorHAnsi" w:hAnsiTheme="majorHAnsi" w:cstheme="majorHAnsi"/>
              </w:rPr>
              <w:t>Toxicology</w:t>
            </w:r>
            <w:proofErr w:type="spellEnd"/>
            <w:r w:rsidRPr="0035489C">
              <w:rPr>
                <w:rFonts w:asciiTheme="majorHAnsi" w:hAnsiTheme="majorHAnsi" w:cstheme="majorHAnsi"/>
              </w:rPr>
              <w:t>.  30 - 2, pp. 193 - 198. (2012).</w:t>
            </w:r>
          </w:p>
          <w:p w14:paraId="0D519339" w14:textId="77777777" w:rsidR="00B1058B" w:rsidRPr="007B2A91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7B2A91">
              <w:rPr>
                <w:rFonts w:asciiTheme="majorHAnsi" w:hAnsiTheme="majorHAnsi" w:cstheme="majorHAnsi"/>
                <w:color w:val="000000"/>
              </w:rPr>
              <w:t xml:space="preserve">-  Cesáreo Fernández Alonso, Oscar Quintela Jorge, Andrés Sebastián Santiago Sáez. Identificación de la droga de abuso </w:t>
            </w:r>
            <w:proofErr w:type="spellStart"/>
            <w:r w:rsidRPr="007B2A91">
              <w:rPr>
                <w:rFonts w:asciiTheme="majorHAnsi" w:hAnsiTheme="majorHAnsi" w:cstheme="majorHAnsi"/>
                <w:i/>
                <w:color w:val="000000"/>
              </w:rPr>
              <w:t>flakka</w:t>
            </w:r>
            <w:proofErr w:type="spellEnd"/>
            <w:r w:rsidRPr="007B2A91">
              <w:rPr>
                <w:rFonts w:asciiTheme="majorHAnsi" w:hAnsiTheme="majorHAnsi" w:cstheme="majorHAnsi"/>
                <w:color w:val="000000"/>
              </w:rPr>
              <w:t xml:space="preserve"> (α-PVP) como sospecha de sumisión química no probada en Urgencias de un hospital terciario. </w:t>
            </w:r>
            <w:proofErr w:type="spellStart"/>
            <w:r w:rsidRPr="007B2A91">
              <w:rPr>
                <w:rFonts w:asciiTheme="majorHAnsi" w:hAnsiTheme="majorHAnsi" w:cstheme="majorHAnsi"/>
                <w:color w:val="000000"/>
              </w:rPr>
              <w:t>Med</w:t>
            </w:r>
            <w:proofErr w:type="spellEnd"/>
            <w:r w:rsidRPr="007B2A91">
              <w:rPr>
                <w:rFonts w:asciiTheme="majorHAnsi" w:hAnsiTheme="majorHAnsi" w:cstheme="majorHAnsi"/>
                <w:color w:val="000000"/>
              </w:rPr>
              <w:t xml:space="preserve"> Clin (</w:t>
            </w:r>
            <w:proofErr w:type="spellStart"/>
            <w:r w:rsidRPr="007B2A91">
              <w:rPr>
                <w:rFonts w:asciiTheme="majorHAnsi" w:hAnsiTheme="majorHAnsi" w:cstheme="majorHAnsi"/>
                <w:color w:val="000000"/>
              </w:rPr>
              <w:t>Barc</w:t>
            </w:r>
            <w:proofErr w:type="spellEnd"/>
            <w:r w:rsidRPr="007B2A91">
              <w:rPr>
                <w:rFonts w:asciiTheme="majorHAnsi" w:hAnsiTheme="majorHAnsi" w:cstheme="majorHAnsi"/>
                <w:color w:val="000000"/>
              </w:rPr>
              <w:t xml:space="preserve">). 2016 </w:t>
            </w:r>
            <w:proofErr w:type="spellStart"/>
            <w:r w:rsidRPr="007B2A91">
              <w:rPr>
                <w:rFonts w:asciiTheme="majorHAnsi" w:hAnsiTheme="majorHAnsi" w:cstheme="majorHAnsi"/>
                <w:color w:val="000000"/>
              </w:rPr>
              <w:t>Sep</w:t>
            </w:r>
            <w:proofErr w:type="spellEnd"/>
            <w:r w:rsidRPr="007B2A91">
              <w:rPr>
                <w:rFonts w:asciiTheme="majorHAnsi" w:hAnsiTheme="majorHAnsi" w:cstheme="majorHAnsi"/>
                <w:color w:val="000000"/>
              </w:rPr>
              <w:t xml:space="preserve"> 2;147(5):227-228</w:t>
            </w:r>
          </w:p>
          <w:p w14:paraId="0D89A45D" w14:textId="77777777" w:rsidR="00B1058B" w:rsidRPr="0035489C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  <w:color w:val="000000"/>
                <w:lang w:val="en-US"/>
              </w:rPr>
            </w:pPr>
            <w:r w:rsidRPr="007B2A91">
              <w:rPr>
                <w:rFonts w:asciiTheme="majorHAnsi" w:hAnsiTheme="majorHAnsi" w:cstheme="majorHAnsi"/>
                <w:color w:val="000000"/>
              </w:rPr>
              <w:t xml:space="preserve">-  Fernández Alonso C, </w:t>
            </w:r>
            <w:proofErr w:type="spellStart"/>
            <w:r w:rsidRPr="007B2A91">
              <w:rPr>
                <w:rFonts w:asciiTheme="majorHAnsi" w:hAnsiTheme="majorHAnsi" w:cstheme="majorHAnsi"/>
                <w:color w:val="000000"/>
              </w:rPr>
              <w:t>Quintela</w:t>
            </w:r>
            <w:proofErr w:type="spellEnd"/>
            <w:r w:rsidRPr="007B2A91">
              <w:rPr>
                <w:rFonts w:asciiTheme="majorHAnsi" w:hAnsiTheme="majorHAnsi" w:cstheme="majorHAnsi"/>
                <w:color w:val="000000"/>
              </w:rPr>
              <w:t xml:space="preserve"> Jorge </w:t>
            </w:r>
            <w:proofErr w:type="spellStart"/>
            <w:r w:rsidRPr="007B2A91">
              <w:rPr>
                <w:rFonts w:asciiTheme="majorHAnsi" w:hAnsiTheme="majorHAnsi" w:cstheme="majorHAnsi"/>
                <w:color w:val="000000"/>
              </w:rPr>
              <w:t>Ó</w:t>
            </w:r>
            <w:proofErr w:type="spellEnd"/>
            <w:r w:rsidRPr="007B2A91">
              <w:rPr>
                <w:rFonts w:asciiTheme="majorHAnsi" w:hAnsiTheme="majorHAnsi" w:cstheme="majorHAnsi"/>
                <w:color w:val="000000"/>
              </w:rPr>
              <w:t xml:space="preserve">, Bravo Serrano B, Santiago Sáez AS. </w:t>
            </w: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Suspicion of chemical submission in a hospital emergency department: procedures followed and toxicological analyses in a case series.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Emergencias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. 2016 Dic;28(6):426-427</w:t>
            </w:r>
          </w:p>
          <w:p w14:paraId="74732F2A" w14:textId="77777777" w:rsidR="00B1058B" w:rsidRPr="0035489C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  <w:color w:val="000000"/>
                <w:lang w:val="en-US"/>
              </w:rPr>
            </w:pPr>
            <w:r w:rsidRPr="007B2A91">
              <w:rPr>
                <w:rFonts w:asciiTheme="majorHAnsi" w:hAnsiTheme="majorHAnsi" w:cstheme="majorHAnsi"/>
                <w:color w:val="000000"/>
              </w:rPr>
              <w:t xml:space="preserve">-  Carlos García Caballero; Oscar Quintela Jorge; Angelines Cruz Landeira. </w:t>
            </w: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Alleged drug-facilitated sexual assault in a Spanish population sample. Forensic Chemistry. 4, pp. 61 - 66. Elsevier, 2017</w:t>
            </w:r>
          </w:p>
          <w:p w14:paraId="01E564FC" w14:textId="77777777" w:rsidR="00B1058B" w:rsidRPr="007B2A91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- 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Luchessi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AD,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Concheiro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M,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Germano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JF,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Silbiger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VN,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Bortolin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RH, Cruz A,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Quintela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O,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Brion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M,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Carracedo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A,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Iñiguez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A, Bravo M, López-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Rivadulla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M, Hirata RD, Sousa AG, Hirata MH. ABCC3 Polymorphisms and mRNA Expression Influence the Concentration of a Carboxylic Acid Metabolite in Patients on Clopidogrel and Aspirin Therapy. </w:t>
            </w:r>
            <w:r w:rsidRPr="007B2A91">
              <w:rPr>
                <w:rFonts w:asciiTheme="majorHAnsi" w:hAnsiTheme="majorHAnsi" w:cstheme="majorHAnsi"/>
                <w:color w:val="000000"/>
              </w:rPr>
              <w:t xml:space="preserve">Basic Clin </w:t>
            </w:r>
            <w:proofErr w:type="spellStart"/>
            <w:r w:rsidRPr="007B2A91">
              <w:rPr>
                <w:rFonts w:asciiTheme="majorHAnsi" w:hAnsiTheme="majorHAnsi" w:cstheme="majorHAnsi"/>
                <w:color w:val="000000"/>
              </w:rPr>
              <w:t>Pharmacol</w:t>
            </w:r>
            <w:proofErr w:type="spellEnd"/>
            <w:r w:rsidRPr="007B2A91">
              <w:rPr>
                <w:rFonts w:asciiTheme="majorHAnsi" w:hAnsiTheme="majorHAnsi" w:cstheme="majorHAnsi"/>
                <w:color w:val="000000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  <w:color w:val="000000"/>
              </w:rPr>
              <w:t>Toxicol</w:t>
            </w:r>
            <w:proofErr w:type="spellEnd"/>
            <w:r w:rsidRPr="007B2A91">
              <w:rPr>
                <w:rFonts w:asciiTheme="majorHAnsi" w:hAnsiTheme="majorHAnsi" w:cstheme="majorHAnsi"/>
                <w:color w:val="000000"/>
              </w:rPr>
              <w:t>. 2017 May;120(5):466-474.</w:t>
            </w:r>
          </w:p>
          <w:p w14:paraId="585FBB70" w14:textId="77777777" w:rsidR="00B1058B" w:rsidRPr="007B2A91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  <w:color w:val="000000"/>
              </w:rPr>
            </w:pPr>
            <w:r w:rsidRPr="007B2A91">
              <w:rPr>
                <w:rFonts w:asciiTheme="majorHAnsi" w:hAnsiTheme="majorHAnsi" w:cstheme="majorHAnsi"/>
                <w:color w:val="000000"/>
              </w:rPr>
              <w:t xml:space="preserve">-  Salomé Ballesteros, Elena Almarza, Oscar </w:t>
            </w:r>
            <w:proofErr w:type="spellStart"/>
            <w:r w:rsidRPr="007B2A91">
              <w:rPr>
                <w:rFonts w:asciiTheme="majorHAnsi" w:hAnsiTheme="majorHAnsi" w:cstheme="majorHAnsi"/>
                <w:color w:val="000000"/>
              </w:rPr>
              <w:t>Quintela</w:t>
            </w:r>
            <w:proofErr w:type="spellEnd"/>
            <w:r w:rsidRPr="007B2A91">
              <w:rPr>
                <w:rFonts w:asciiTheme="majorHAnsi" w:hAnsiTheme="majorHAnsi" w:cstheme="majorHAnsi"/>
                <w:color w:val="000000"/>
              </w:rPr>
              <w:t xml:space="preserve">, María Antonia Martínez. </w:t>
            </w: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The risk of consuming “Bath Salts”. Exemplification through four forensic cases in Spain. </w:t>
            </w:r>
            <w:proofErr w:type="spellStart"/>
            <w:r w:rsidRPr="007B2A91">
              <w:rPr>
                <w:rFonts w:asciiTheme="majorHAnsi" w:hAnsiTheme="majorHAnsi" w:cstheme="majorHAnsi"/>
                <w:color w:val="000000"/>
              </w:rPr>
              <w:t>Forensic</w:t>
            </w:r>
            <w:proofErr w:type="spellEnd"/>
            <w:r w:rsidRPr="007B2A91">
              <w:rPr>
                <w:rFonts w:asciiTheme="majorHAnsi" w:hAnsiTheme="majorHAnsi" w:cstheme="majorHAnsi"/>
                <w:color w:val="000000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  <w:color w:val="000000"/>
              </w:rPr>
              <w:t>Chemistry</w:t>
            </w:r>
            <w:proofErr w:type="spellEnd"/>
            <w:r w:rsidRPr="007B2A91">
              <w:rPr>
                <w:rFonts w:asciiTheme="majorHAnsi" w:hAnsiTheme="majorHAnsi" w:cstheme="majorHAnsi"/>
                <w:color w:val="000000"/>
              </w:rPr>
              <w:t xml:space="preserve"> 2018, 11: 87-96</w:t>
            </w:r>
          </w:p>
          <w:p w14:paraId="6BA691C0" w14:textId="77777777" w:rsidR="00B1058B" w:rsidRPr="0035489C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  <w:color w:val="000000"/>
                <w:lang w:val="en-US"/>
              </w:rPr>
            </w:pP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-  De Diego C,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Zaballos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M,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Quintela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O, Sevilla </w:t>
            </w:r>
            <w:proofErr w:type="spellStart"/>
            <w:proofErr w:type="gram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R,Callejo</w:t>
            </w:r>
            <w:proofErr w:type="spellEnd"/>
            <w:proofErr w:type="gram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D,González-Panizo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J,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Anadón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Mª J,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Almendral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J. Bupivacaine toxicity increases transmural dispersion of repolarization, developing of a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Brugada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-like pattern and ventricular arrhythmias, which is reversed by lipid emulsion administration. Study in an experimental porcine model. Cardiovasc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Toxicol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2019</w:t>
            </w:r>
            <w:r w:rsidR="0035489C">
              <w:rPr>
                <w:rFonts w:asciiTheme="majorHAnsi" w:hAnsiTheme="majorHAnsi" w:cstheme="majorHAnsi"/>
                <w:color w:val="000000"/>
                <w:lang w:val="en-US"/>
              </w:rPr>
              <w:t>, 19: 432-440</w:t>
            </w:r>
          </w:p>
          <w:p w14:paraId="70327054" w14:textId="77777777" w:rsidR="0060477F" w:rsidRPr="0035489C" w:rsidRDefault="00B1058B" w:rsidP="00B1058B">
            <w:pPr>
              <w:spacing w:after="60"/>
              <w:jc w:val="both"/>
              <w:rPr>
                <w:rFonts w:asciiTheme="majorHAnsi" w:hAnsiTheme="majorHAnsi" w:cstheme="majorHAnsi"/>
                <w:color w:val="000000"/>
                <w:lang w:val="en-US"/>
              </w:rPr>
            </w:pP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- 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Zaballos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M,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Callejo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D, Sevilla R,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Quintela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O, López-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Menchaca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R,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Melone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A, Varela O,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Anadón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Baselga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MJ,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Almendral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 xml:space="preserve"> J. Comparative effects of sodium bicarbonate and intravenous lipid emulsions on reversing bupivacaine-induced electrophysiological toxicity in a porcine experimental model. Anesthesia &amp; Analgesia 2019</w:t>
            </w:r>
            <w:r w:rsidR="0035489C" w:rsidRPr="0035489C">
              <w:rPr>
                <w:rFonts w:asciiTheme="majorHAnsi" w:hAnsiTheme="majorHAnsi" w:cstheme="majorHAnsi"/>
                <w:color w:val="000000"/>
                <w:lang w:val="en-US"/>
              </w:rPr>
              <w:t>, 1:63-72</w:t>
            </w:r>
          </w:p>
          <w:p w14:paraId="5A0C30D6" w14:textId="77777777" w:rsidR="00B1058B" w:rsidRDefault="0035489C" w:rsidP="0035489C">
            <w:pPr>
              <w:spacing w:after="60"/>
              <w:jc w:val="both"/>
              <w:rPr>
                <w:rFonts w:asciiTheme="majorHAnsi" w:hAnsiTheme="majorHAnsi" w:cstheme="majorHAnsi"/>
                <w:color w:val="000000"/>
                <w:lang w:val="en-US"/>
              </w:rPr>
            </w:pPr>
            <w:r w:rsidRPr="0035489C">
              <w:rPr>
                <w:rFonts w:asciiTheme="majorHAnsi" w:hAnsiTheme="majorHAnsi" w:cstheme="majorHAnsi"/>
                <w:color w:val="000000"/>
              </w:rPr>
              <w:lastRenderedPageBreak/>
              <w:t xml:space="preserve">- Cesáreo Fernández Alonso, Montserrat Lázaro del Nogal, Óscar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</w:rPr>
              <w:t>Quintela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</w:rPr>
              <w:t xml:space="preserve"> Jorge,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</w:rPr>
              <w:t>Andres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</w:rPr>
              <w:t xml:space="preserve"> E. Santiago-Sáez</w:t>
            </w:r>
            <w:r>
              <w:rPr>
                <w:rFonts w:asciiTheme="majorHAnsi" w:hAnsiTheme="majorHAnsi" w:cstheme="majorHAnsi"/>
                <w:color w:val="000000"/>
              </w:rPr>
              <w:t xml:space="preserve">. </w:t>
            </w:r>
            <w:r w:rsidRPr="0035489C">
              <w:rPr>
                <w:rFonts w:asciiTheme="majorHAnsi" w:hAnsiTheme="majorHAnsi" w:cstheme="majorHAnsi"/>
                <w:color w:val="000000"/>
              </w:rPr>
              <w:t>Sospecha de sumisión química en sujetos mayores atendidos en un servicio de urgencias hospitalario</w:t>
            </w:r>
            <w:r>
              <w:rPr>
                <w:rFonts w:asciiTheme="majorHAnsi" w:hAnsiTheme="majorHAnsi" w:cstheme="majorHAnsi"/>
                <w:color w:val="000000"/>
              </w:rPr>
              <w:t xml:space="preserve">. </w:t>
            </w:r>
            <w:r w:rsidRPr="0035489C">
              <w:rPr>
                <w:rFonts w:asciiTheme="majorHAnsi" w:hAnsiTheme="majorHAnsi" w:cstheme="majorHAnsi"/>
                <w:color w:val="000000"/>
              </w:rPr>
              <w:t>Revista Española de Geriatría y Gerontología</w:t>
            </w:r>
            <w:r>
              <w:rPr>
                <w:rFonts w:asciiTheme="majorHAnsi" w:hAnsiTheme="majorHAnsi" w:cstheme="majorHAnsi"/>
                <w:color w:val="000000"/>
              </w:rPr>
              <w:t xml:space="preserve"> 2020, </w:t>
            </w:r>
            <w:proofErr w:type="spellStart"/>
            <w:r>
              <w:rPr>
                <w:rFonts w:asciiTheme="majorHAnsi" w:hAnsiTheme="majorHAnsi" w:cstheme="majorHAnsi"/>
                <w:color w:val="000000"/>
              </w:rPr>
              <w:t>vol</w:t>
            </w:r>
            <w:proofErr w:type="spellEnd"/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55</w:t>
            </w:r>
            <w:r>
              <w:rPr>
                <w:rFonts w:asciiTheme="majorHAnsi" w:hAnsiTheme="majorHAnsi" w:cstheme="majorHAnsi"/>
                <w:color w:val="000000"/>
                <w:lang w:val="en-US"/>
              </w:rPr>
              <w:t xml:space="preserve"> (</w:t>
            </w: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6</w:t>
            </w:r>
            <w:r>
              <w:rPr>
                <w:rFonts w:asciiTheme="majorHAnsi" w:hAnsiTheme="majorHAnsi" w:cstheme="majorHAnsi"/>
                <w:color w:val="000000"/>
                <w:lang w:val="en-US"/>
              </w:rPr>
              <w:t>): 354-357</w:t>
            </w:r>
          </w:p>
          <w:p w14:paraId="20BA785B" w14:textId="77777777" w:rsidR="0035489C" w:rsidRDefault="0035489C" w:rsidP="0035489C">
            <w:pPr>
              <w:spacing w:after="60"/>
              <w:jc w:val="both"/>
              <w:rPr>
                <w:rFonts w:asciiTheme="majorHAnsi" w:hAnsiTheme="majorHAnsi" w:cstheme="majorHAnsi"/>
                <w:color w:val="000000"/>
                <w:lang w:val="en-US"/>
              </w:rPr>
            </w:pPr>
            <w:r w:rsidRPr="0035489C">
              <w:rPr>
                <w:rFonts w:asciiTheme="majorHAnsi" w:hAnsiTheme="majorHAnsi" w:cstheme="majorHAnsi"/>
                <w:color w:val="000000"/>
              </w:rPr>
              <w:t xml:space="preserve">- Pablo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</w:rPr>
              <w:t>Prego-Meleiro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</w:rPr>
              <w:t xml:space="preserve">, Gemma Montalvo, Óscar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</w:rPr>
              <w:t>Quintela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</w:rPr>
              <w:t xml:space="preserve">-Jorge, Carmen García-Ruiz. </w:t>
            </w: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An ecological working framework as a new model for understanding and preventing the victimization of women by drug-facilitated sexual assault</w:t>
            </w:r>
            <w:r>
              <w:rPr>
                <w:rFonts w:asciiTheme="majorHAnsi" w:hAnsiTheme="majorHAnsi" w:cstheme="majorHAnsi"/>
                <w:color w:val="000000"/>
                <w:lang w:val="en-US"/>
              </w:rPr>
              <w:t xml:space="preserve">. </w:t>
            </w: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Forensic Science International</w:t>
            </w:r>
            <w:r>
              <w:rPr>
                <w:rFonts w:asciiTheme="majorHAnsi" w:hAnsiTheme="majorHAnsi" w:cstheme="majorHAnsi"/>
                <w:color w:val="000000"/>
                <w:lang w:val="en-US"/>
              </w:rPr>
              <w:t xml:space="preserve">. 2020, </w:t>
            </w: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315</w:t>
            </w:r>
          </w:p>
          <w:p w14:paraId="2CA80324" w14:textId="77777777" w:rsidR="0035489C" w:rsidRDefault="0035489C" w:rsidP="0035489C">
            <w:pPr>
              <w:spacing w:after="60"/>
              <w:jc w:val="both"/>
              <w:rPr>
                <w:rFonts w:asciiTheme="majorHAnsi" w:hAnsiTheme="majorHAnsi" w:cstheme="majorHAnsi"/>
                <w:color w:val="000000"/>
                <w:lang w:val="en-US"/>
              </w:rPr>
            </w:pPr>
            <w:r w:rsidRPr="0035489C">
              <w:rPr>
                <w:rFonts w:asciiTheme="majorHAnsi" w:hAnsiTheme="majorHAnsi" w:cstheme="majorHAnsi"/>
                <w:color w:val="000000"/>
              </w:rPr>
              <w:t xml:space="preserve">- Pablo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</w:rPr>
              <w:t>Prego-Meleiro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</w:rPr>
              <w:t xml:space="preserve">, Gemma Montalvo, Óscar </w:t>
            </w:r>
            <w:proofErr w:type="spellStart"/>
            <w:r w:rsidRPr="0035489C">
              <w:rPr>
                <w:rFonts w:asciiTheme="majorHAnsi" w:hAnsiTheme="majorHAnsi" w:cstheme="majorHAnsi"/>
                <w:color w:val="000000"/>
              </w:rPr>
              <w:t>Quintela</w:t>
            </w:r>
            <w:proofErr w:type="spellEnd"/>
            <w:r w:rsidRPr="0035489C">
              <w:rPr>
                <w:rFonts w:asciiTheme="majorHAnsi" w:hAnsiTheme="majorHAnsi" w:cstheme="majorHAnsi"/>
                <w:color w:val="000000"/>
              </w:rPr>
              <w:t>-Jorge, Carmen García-Ruiz</w:t>
            </w:r>
            <w:r>
              <w:rPr>
                <w:rFonts w:asciiTheme="majorHAnsi" w:hAnsiTheme="majorHAnsi" w:cstheme="majorHAnsi"/>
                <w:color w:val="000000"/>
              </w:rPr>
              <w:t xml:space="preserve">. </w:t>
            </w: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Increasing awareness of the severity of female victimization by opportunistic drug-facilitated sexual assault: A new viewpoint</w:t>
            </w:r>
            <w:r>
              <w:rPr>
                <w:rFonts w:asciiTheme="majorHAnsi" w:hAnsiTheme="majorHAnsi" w:cstheme="majorHAnsi"/>
                <w:color w:val="000000"/>
                <w:lang w:val="en-US"/>
              </w:rPr>
              <w:t xml:space="preserve">. </w:t>
            </w: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Forensic Science International</w:t>
            </w:r>
            <w:r>
              <w:rPr>
                <w:rFonts w:asciiTheme="majorHAnsi" w:hAnsiTheme="majorHAnsi" w:cstheme="majorHAnsi"/>
                <w:color w:val="000000"/>
                <w:lang w:val="en-US"/>
              </w:rPr>
              <w:t xml:space="preserve">. 2020, </w:t>
            </w: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315</w:t>
            </w:r>
            <w:r>
              <w:rPr>
                <w:rFonts w:asciiTheme="majorHAnsi" w:hAnsiTheme="majorHAnsi" w:cstheme="majorHAnsi"/>
                <w:color w:val="000000"/>
                <w:lang w:val="en-US"/>
              </w:rPr>
              <w:t xml:space="preserve">: </w:t>
            </w:r>
            <w:r w:rsidRPr="0035489C">
              <w:rPr>
                <w:rFonts w:asciiTheme="majorHAnsi" w:hAnsiTheme="majorHAnsi" w:cstheme="majorHAnsi"/>
                <w:color w:val="000000"/>
                <w:lang w:val="en-US"/>
              </w:rPr>
              <w:t>110460</w:t>
            </w:r>
          </w:p>
          <w:p w14:paraId="448D4BE0" w14:textId="77777777" w:rsidR="0035489C" w:rsidRPr="0035489C" w:rsidRDefault="0035489C" w:rsidP="0035489C">
            <w:pPr>
              <w:spacing w:after="60"/>
              <w:jc w:val="both"/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  <w:p w14:paraId="7BA4BB5F" w14:textId="77777777" w:rsidR="00B1058B" w:rsidRPr="007B2A91" w:rsidRDefault="00B1058B" w:rsidP="00B1058B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rPr>
                <w:rFonts w:asciiTheme="majorHAnsi" w:hAnsiTheme="majorHAnsi" w:cstheme="majorHAnsi"/>
                <w:b/>
                <w:bCs/>
              </w:rPr>
            </w:pPr>
            <w:r w:rsidRPr="007B2A91">
              <w:rPr>
                <w:rFonts w:asciiTheme="majorHAnsi" w:hAnsiTheme="majorHAnsi" w:cstheme="majorHAnsi"/>
                <w:b/>
                <w:bCs/>
              </w:rPr>
              <w:t>Participación en proyectos de I+D+I</w:t>
            </w:r>
          </w:p>
          <w:p w14:paraId="79B51409" w14:textId="77777777" w:rsidR="00B1058B" w:rsidRPr="007B2A91" w:rsidRDefault="00B1058B" w:rsidP="00C011F6">
            <w:pPr>
              <w:rPr>
                <w:rFonts w:asciiTheme="majorHAnsi" w:hAnsiTheme="majorHAnsi" w:cstheme="majorHAnsi"/>
              </w:rPr>
            </w:pPr>
          </w:p>
          <w:p w14:paraId="32CE8618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- Título del contrato/proyecto: Performance </w:t>
            </w:r>
            <w:proofErr w:type="spellStart"/>
            <w:r w:rsidRPr="007B2A91">
              <w:rPr>
                <w:rFonts w:asciiTheme="majorHAnsi" w:hAnsiTheme="majorHAnsi" w:cstheme="majorHAnsi"/>
              </w:rPr>
              <w:t>evaluation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of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amphetamine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(MDMA </w:t>
            </w:r>
            <w:proofErr w:type="spellStart"/>
            <w:r w:rsidRPr="007B2A91">
              <w:rPr>
                <w:rFonts w:asciiTheme="majorHAnsi" w:hAnsiTheme="majorHAnsi" w:cstheme="majorHAnsi"/>
              </w:rPr>
              <w:t>Sensitive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Application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) </w:t>
            </w:r>
            <w:proofErr w:type="spellStart"/>
            <w:r w:rsidRPr="007B2A91">
              <w:rPr>
                <w:rFonts w:asciiTheme="majorHAnsi" w:hAnsiTheme="majorHAnsi" w:cstheme="majorHAnsi"/>
              </w:rPr>
              <w:t>on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COBAS INTEGRA </w:t>
            </w:r>
            <w:proofErr w:type="spellStart"/>
            <w:r w:rsidRPr="007B2A91">
              <w:rPr>
                <w:rFonts w:asciiTheme="majorHAnsi" w:hAnsiTheme="majorHAnsi" w:cstheme="majorHAnsi"/>
              </w:rPr>
              <w:t>Systems</w:t>
            </w:r>
            <w:proofErr w:type="spellEnd"/>
          </w:p>
          <w:p w14:paraId="37FB250E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Tipo de contrato:  INVESTIGACIÓN</w:t>
            </w:r>
          </w:p>
          <w:p w14:paraId="38C957DD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Empresa/Administración financiera:  Roche </w:t>
            </w:r>
            <w:proofErr w:type="spellStart"/>
            <w:r w:rsidRPr="007B2A91">
              <w:rPr>
                <w:rFonts w:asciiTheme="majorHAnsi" w:hAnsiTheme="majorHAnsi" w:cstheme="majorHAnsi"/>
              </w:rPr>
              <w:t>Diagnostics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GmbH</w:t>
            </w:r>
            <w:proofErr w:type="spellEnd"/>
          </w:p>
          <w:p w14:paraId="1F3C8198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Entidades participantes: Instituto Universitario de Medicina Legal da USC</w:t>
            </w:r>
          </w:p>
          <w:p w14:paraId="6F44628E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Duración, desde:</w:t>
            </w:r>
            <w:r w:rsidRPr="007B2A91">
              <w:rPr>
                <w:rFonts w:asciiTheme="majorHAnsi" w:hAnsiTheme="majorHAnsi" w:cstheme="majorHAnsi"/>
              </w:rPr>
              <w:tab/>
              <w:t>01/12/2000</w:t>
            </w:r>
            <w:r w:rsidRPr="007B2A91">
              <w:rPr>
                <w:rFonts w:asciiTheme="majorHAnsi" w:hAnsiTheme="majorHAnsi" w:cstheme="majorHAnsi"/>
              </w:rPr>
              <w:tab/>
            </w:r>
            <w:r w:rsidRPr="007B2A91">
              <w:rPr>
                <w:rFonts w:asciiTheme="majorHAnsi" w:hAnsiTheme="majorHAnsi" w:cstheme="majorHAnsi"/>
              </w:rPr>
              <w:tab/>
              <w:t>hasta: 28/02/2001</w:t>
            </w:r>
          </w:p>
          <w:p w14:paraId="2D85E696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Investigador responsable: Manuel López-</w:t>
            </w:r>
            <w:proofErr w:type="spellStart"/>
            <w:r w:rsidRPr="007B2A91">
              <w:rPr>
                <w:rFonts w:asciiTheme="majorHAnsi" w:hAnsiTheme="majorHAnsi" w:cstheme="majorHAnsi"/>
              </w:rPr>
              <w:t>Rivadulla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Lamas</w:t>
            </w:r>
          </w:p>
          <w:p w14:paraId="04EBCBDB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Número de investigadores participantes: 4</w:t>
            </w:r>
          </w:p>
          <w:p w14:paraId="64F84F59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- Título del contrato/proyecto: Performance </w:t>
            </w:r>
            <w:proofErr w:type="spellStart"/>
            <w:r w:rsidRPr="007B2A91">
              <w:rPr>
                <w:rFonts w:asciiTheme="majorHAnsi" w:hAnsiTheme="majorHAnsi" w:cstheme="majorHAnsi"/>
              </w:rPr>
              <w:t>evaluation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of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methadone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(Gen II </w:t>
            </w:r>
            <w:proofErr w:type="spellStart"/>
            <w:r w:rsidRPr="007B2A91">
              <w:rPr>
                <w:rFonts w:asciiTheme="majorHAnsi" w:hAnsiTheme="majorHAnsi" w:cstheme="majorHAnsi"/>
              </w:rPr>
              <w:t>sensitive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applicartion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) </w:t>
            </w:r>
            <w:proofErr w:type="spellStart"/>
            <w:r w:rsidRPr="007B2A91">
              <w:rPr>
                <w:rFonts w:asciiTheme="majorHAnsi" w:hAnsiTheme="majorHAnsi" w:cstheme="majorHAnsi"/>
              </w:rPr>
              <w:t>on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COBAS INTEGRA </w:t>
            </w:r>
            <w:proofErr w:type="spellStart"/>
            <w:r w:rsidRPr="007B2A91">
              <w:rPr>
                <w:rFonts w:asciiTheme="majorHAnsi" w:hAnsiTheme="majorHAnsi" w:cstheme="majorHAnsi"/>
              </w:rPr>
              <w:t>Systems</w:t>
            </w:r>
            <w:proofErr w:type="spellEnd"/>
          </w:p>
          <w:p w14:paraId="2508EB6A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Tipo de contrato:  INVESTIGACIÓN</w:t>
            </w:r>
          </w:p>
          <w:p w14:paraId="623C126E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Empresa/Administración financiera:  Roche </w:t>
            </w:r>
            <w:proofErr w:type="spellStart"/>
            <w:r w:rsidRPr="007B2A91">
              <w:rPr>
                <w:rFonts w:asciiTheme="majorHAnsi" w:hAnsiTheme="majorHAnsi" w:cstheme="majorHAnsi"/>
              </w:rPr>
              <w:t>Diagnostics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GmbH</w:t>
            </w:r>
            <w:proofErr w:type="spellEnd"/>
          </w:p>
          <w:p w14:paraId="359BE665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Entidades participantes: Instituto Universitario de Medicina Legal da USC</w:t>
            </w:r>
          </w:p>
          <w:p w14:paraId="38E281C4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Duración, desde:</w:t>
            </w:r>
            <w:r w:rsidRPr="007B2A91">
              <w:rPr>
                <w:rFonts w:asciiTheme="majorHAnsi" w:hAnsiTheme="majorHAnsi" w:cstheme="majorHAnsi"/>
              </w:rPr>
              <w:tab/>
              <w:t>01/04/2002</w:t>
            </w:r>
            <w:r w:rsidRPr="007B2A91">
              <w:rPr>
                <w:rFonts w:asciiTheme="majorHAnsi" w:hAnsiTheme="majorHAnsi" w:cstheme="majorHAnsi"/>
              </w:rPr>
              <w:tab/>
            </w:r>
            <w:r w:rsidRPr="007B2A91">
              <w:rPr>
                <w:rFonts w:asciiTheme="majorHAnsi" w:hAnsiTheme="majorHAnsi" w:cstheme="majorHAnsi"/>
              </w:rPr>
              <w:tab/>
              <w:t>hasta: 30/06/2002</w:t>
            </w:r>
          </w:p>
          <w:p w14:paraId="64990435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Investigador responsable: Manuel López-</w:t>
            </w:r>
            <w:proofErr w:type="spellStart"/>
            <w:r w:rsidRPr="007B2A91">
              <w:rPr>
                <w:rFonts w:asciiTheme="majorHAnsi" w:hAnsiTheme="majorHAnsi" w:cstheme="majorHAnsi"/>
              </w:rPr>
              <w:t>Rivadulla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Lamas</w:t>
            </w:r>
          </w:p>
          <w:p w14:paraId="5D435472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Número de investigadores participantes: 3</w:t>
            </w:r>
          </w:p>
          <w:p w14:paraId="7B0B8888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lastRenderedPageBreak/>
              <w:t xml:space="preserve">- Título del contrato/proyecto: </w:t>
            </w:r>
            <w:proofErr w:type="spellStart"/>
            <w:r w:rsidRPr="007B2A91">
              <w:rPr>
                <w:rFonts w:asciiTheme="majorHAnsi" w:hAnsiTheme="majorHAnsi" w:cstheme="majorHAnsi"/>
              </w:rPr>
              <w:t>Evaluation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online </w:t>
            </w:r>
            <w:proofErr w:type="spellStart"/>
            <w:r w:rsidRPr="007B2A91">
              <w:rPr>
                <w:rFonts w:asciiTheme="majorHAnsi" w:hAnsiTheme="majorHAnsi" w:cstheme="majorHAnsi"/>
              </w:rPr>
              <w:t>Cocaine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/</w:t>
            </w:r>
            <w:proofErr w:type="spellStart"/>
            <w:r w:rsidRPr="007B2A91">
              <w:rPr>
                <w:rFonts w:asciiTheme="majorHAnsi" w:hAnsiTheme="majorHAnsi" w:cstheme="majorHAnsi"/>
              </w:rPr>
              <w:t>Cannabinoids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II </w:t>
            </w:r>
            <w:proofErr w:type="spellStart"/>
            <w:r w:rsidRPr="007B2A91">
              <w:rPr>
                <w:rFonts w:asciiTheme="majorHAnsi" w:hAnsiTheme="majorHAnsi" w:cstheme="majorHAnsi"/>
              </w:rPr>
              <w:t>on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COBAS INTEGRA </w:t>
            </w:r>
            <w:proofErr w:type="spellStart"/>
            <w:r w:rsidRPr="007B2A91">
              <w:rPr>
                <w:rFonts w:asciiTheme="majorHAnsi" w:hAnsiTheme="majorHAnsi" w:cstheme="majorHAnsi"/>
              </w:rPr>
              <w:t>Systems</w:t>
            </w:r>
            <w:proofErr w:type="spellEnd"/>
          </w:p>
          <w:p w14:paraId="0481B18F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Tipo de contrato:  INVESTIGACIÓN</w:t>
            </w:r>
          </w:p>
          <w:p w14:paraId="7E858101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Empresa/Administración financiera:  Roche </w:t>
            </w:r>
            <w:proofErr w:type="spellStart"/>
            <w:r w:rsidRPr="007B2A91">
              <w:rPr>
                <w:rFonts w:asciiTheme="majorHAnsi" w:hAnsiTheme="majorHAnsi" w:cstheme="majorHAnsi"/>
              </w:rPr>
              <w:t>Diagnostics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GmbH</w:t>
            </w:r>
            <w:proofErr w:type="spellEnd"/>
          </w:p>
          <w:p w14:paraId="62B2FD32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Entidades participantes: Instituto Universitario de Medicina Legal da USC</w:t>
            </w:r>
          </w:p>
          <w:p w14:paraId="07A84E7E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Duración, desde:</w:t>
            </w:r>
            <w:r w:rsidRPr="007B2A91">
              <w:rPr>
                <w:rFonts w:asciiTheme="majorHAnsi" w:hAnsiTheme="majorHAnsi" w:cstheme="majorHAnsi"/>
              </w:rPr>
              <w:tab/>
              <w:t>01/09/2002</w:t>
            </w:r>
            <w:r w:rsidRPr="007B2A91">
              <w:rPr>
                <w:rFonts w:asciiTheme="majorHAnsi" w:hAnsiTheme="majorHAnsi" w:cstheme="majorHAnsi"/>
              </w:rPr>
              <w:tab/>
            </w:r>
            <w:r w:rsidRPr="007B2A91">
              <w:rPr>
                <w:rFonts w:asciiTheme="majorHAnsi" w:hAnsiTheme="majorHAnsi" w:cstheme="majorHAnsi"/>
              </w:rPr>
              <w:tab/>
              <w:t>hasta: 28/02/2002</w:t>
            </w:r>
          </w:p>
          <w:p w14:paraId="5ED7FDC1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Investigador responsable: Manuel López-</w:t>
            </w:r>
            <w:proofErr w:type="spellStart"/>
            <w:r w:rsidRPr="007B2A91">
              <w:rPr>
                <w:rFonts w:asciiTheme="majorHAnsi" w:hAnsiTheme="majorHAnsi" w:cstheme="majorHAnsi"/>
              </w:rPr>
              <w:t>Rivadulla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Lamas</w:t>
            </w:r>
          </w:p>
          <w:p w14:paraId="1F2EC7FB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Número de investigadores participantes: 3</w:t>
            </w:r>
          </w:p>
          <w:p w14:paraId="60BAAD1E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- Título del contrato/proyecto: </w:t>
            </w:r>
            <w:proofErr w:type="spellStart"/>
            <w:r w:rsidRPr="007B2A91">
              <w:rPr>
                <w:rFonts w:asciiTheme="majorHAnsi" w:hAnsiTheme="majorHAnsi" w:cstheme="majorHAnsi"/>
              </w:rPr>
              <w:t>Evaluation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of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online </w:t>
            </w:r>
            <w:proofErr w:type="spellStart"/>
            <w:r w:rsidRPr="007B2A91">
              <w:rPr>
                <w:rFonts w:asciiTheme="majorHAnsi" w:hAnsiTheme="majorHAnsi" w:cstheme="majorHAnsi"/>
              </w:rPr>
              <w:t>Cannabinoids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II </w:t>
            </w:r>
            <w:proofErr w:type="spellStart"/>
            <w:r w:rsidRPr="007B2A91">
              <w:rPr>
                <w:rFonts w:asciiTheme="majorHAnsi" w:hAnsiTheme="majorHAnsi" w:cstheme="majorHAnsi"/>
              </w:rPr>
              <w:t>on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COBAS INTEGRA </w:t>
            </w:r>
            <w:proofErr w:type="spellStart"/>
            <w:r w:rsidRPr="007B2A91">
              <w:rPr>
                <w:rFonts w:asciiTheme="majorHAnsi" w:hAnsiTheme="majorHAnsi" w:cstheme="majorHAnsi"/>
              </w:rPr>
              <w:t>Systems</w:t>
            </w:r>
            <w:proofErr w:type="spellEnd"/>
          </w:p>
          <w:p w14:paraId="749035EE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Tipo de contrato:  INVESTIGACIÓN</w:t>
            </w:r>
          </w:p>
          <w:p w14:paraId="5B71EA17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Empresa/Administración financiera:  Roche </w:t>
            </w:r>
            <w:proofErr w:type="spellStart"/>
            <w:r w:rsidRPr="007B2A91">
              <w:rPr>
                <w:rFonts w:asciiTheme="majorHAnsi" w:hAnsiTheme="majorHAnsi" w:cstheme="majorHAnsi"/>
              </w:rPr>
              <w:t>Diagnostics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GmbH</w:t>
            </w:r>
            <w:proofErr w:type="spellEnd"/>
          </w:p>
          <w:p w14:paraId="3C2E4D4C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Entidades participantes: Instituto Universitario de Medicina Legal da USC</w:t>
            </w:r>
          </w:p>
          <w:p w14:paraId="57582763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Duración, desde:</w:t>
            </w:r>
            <w:r w:rsidRPr="007B2A91">
              <w:rPr>
                <w:rFonts w:asciiTheme="majorHAnsi" w:hAnsiTheme="majorHAnsi" w:cstheme="majorHAnsi"/>
              </w:rPr>
              <w:tab/>
              <w:t>01/10/2003</w:t>
            </w:r>
            <w:r w:rsidRPr="007B2A91">
              <w:rPr>
                <w:rFonts w:asciiTheme="majorHAnsi" w:hAnsiTheme="majorHAnsi" w:cstheme="majorHAnsi"/>
              </w:rPr>
              <w:tab/>
            </w:r>
            <w:r w:rsidRPr="007B2A91">
              <w:rPr>
                <w:rFonts w:asciiTheme="majorHAnsi" w:hAnsiTheme="majorHAnsi" w:cstheme="majorHAnsi"/>
              </w:rPr>
              <w:tab/>
              <w:t>hasta: 31/12/2003</w:t>
            </w:r>
          </w:p>
          <w:p w14:paraId="6BEBE571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Investigador responsable: Manuel López-</w:t>
            </w:r>
            <w:proofErr w:type="spellStart"/>
            <w:r w:rsidRPr="007B2A91">
              <w:rPr>
                <w:rFonts w:asciiTheme="majorHAnsi" w:hAnsiTheme="majorHAnsi" w:cstheme="majorHAnsi"/>
              </w:rPr>
              <w:t>Rivadulla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Lamas</w:t>
            </w:r>
          </w:p>
          <w:p w14:paraId="53CE1025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Número de investigadores participantes: 3</w:t>
            </w:r>
          </w:p>
          <w:p w14:paraId="234E2B18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- Título del contrato/proyecto: Análisis de confirmación de la presencia de derivados anfetamínicos en medios biológicos</w:t>
            </w:r>
          </w:p>
          <w:p w14:paraId="08D7EE6C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Tipo de contrato:  INVESTIGACIÓN</w:t>
            </w:r>
          </w:p>
          <w:p w14:paraId="5EE24946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Empresa/Administración financiera:  Roche </w:t>
            </w:r>
            <w:proofErr w:type="spellStart"/>
            <w:r w:rsidRPr="007B2A91">
              <w:rPr>
                <w:rFonts w:asciiTheme="majorHAnsi" w:hAnsiTheme="majorHAnsi" w:cstheme="majorHAnsi"/>
              </w:rPr>
              <w:t>Diagnostics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GmbH</w:t>
            </w:r>
            <w:proofErr w:type="spellEnd"/>
          </w:p>
          <w:p w14:paraId="2A21EA6F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Entidades participantes: Instituto Universitario de Medicina Legal da USC</w:t>
            </w:r>
          </w:p>
          <w:p w14:paraId="722B5C4B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Duración, desde:</w:t>
            </w:r>
            <w:r w:rsidRPr="007B2A91">
              <w:rPr>
                <w:rFonts w:asciiTheme="majorHAnsi" w:hAnsiTheme="majorHAnsi" w:cstheme="majorHAnsi"/>
              </w:rPr>
              <w:tab/>
              <w:t>25/01/2005</w:t>
            </w:r>
            <w:r w:rsidRPr="007B2A91">
              <w:rPr>
                <w:rFonts w:asciiTheme="majorHAnsi" w:hAnsiTheme="majorHAnsi" w:cstheme="majorHAnsi"/>
              </w:rPr>
              <w:tab/>
            </w:r>
            <w:r w:rsidRPr="007B2A91">
              <w:rPr>
                <w:rFonts w:asciiTheme="majorHAnsi" w:hAnsiTheme="majorHAnsi" w:cstheme="majorHAnsi"/>
              </w:rPr>
              <w:tab/>
              <w:t>hasta: 24/02/2005</w:t>
            </w:r>
          </w:p>
          <w:p w14:paraId="04809D64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Investigador responsable: Manuel López-</w:t>
            </w:r>
            <w:proofErr w:type="spellStart"/>
            <w:r w:rsidRPr="007B2A91">
              <w:rPr>
                <w:rFonts w:asciiTheme="majorHAnsi" w:hAnsiTheme="majorHAnsi" w:cstheme="majorHAnsi"/>
              </w:rPr>
              <w:t>Rivadulla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Lamas</w:t>
            </w:r>
          </w:p>
          <w:p w14:paraId="5522A76B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Número de investigadores participantes: 5</w:t>
            </w:r>
          </w:p>
          <w:p w14:paraId="2D7DA683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- Título del contrato/proyecto: Consultoría y asistencia para la evaluación del procedimiento y dispositivos de control in situ de drogas en seguridad vial</w:t>
            </w:r>
          </w:p>
          <w:p w14:paraId="4869C5FB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Tipo de contrato:  INVESTIGACIÓN</w:t>
            </w:r>
          </w:p>
          <w:p w14:paraId="1CDD1896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Empresa/Administración financiera: Dirección General de Tráfico</w:t>
            </w:r>
          </w:p>
          <w:p w14:paraId="6904E345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Entidades participantes: Instituto Universitario de Medicina Legal da USC</w:t>
            </w:r>
          </w:p>
          <w:p w14:paraId="7B8FB16B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Duración, desde:</w:t>
            </w:r>
            <w:r w:rsidRPr="007B2A91">
              <w:rPr>
                <w:rFonts w:asciiTheme="majorHAnsi" w:hAnsiTheme="majorHAnsi" w:cstheme="majorHAnsi"/>
              </w:rPr>
              <w:tab/>
              <w:t>01/10/2003</w:t>
            </w:r>
            <w:r w:rsidRPr="007B2A91">
              <w:rPr>
                <w:rFonts w:asciiTheme="majorHAnsi" w:hAnsiTheme="majorHAnsi" w:cstheme="majorHAnsi"/>
              </w:rPr>
              <w:tab/>
            </w:r>
            <w:r w:rsidRPr="007B2A91">
              <w:rPr>
                <w:rFonts w:asciiTheme="majorHAnsi" w:hAnsiTheme="majorHAnsi" w:cstheme="majorHAnsi"/>
              </w:rPr>
              <w:tab/>
              <w:t>hasta: 31/12/2003</w:t>
            </w:r>
          </w:p>
          <w:p w14:paraId="52965087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lastRenderedPageBreak/>
              <w:t>Investigador responsable: Manuel López-</w:t>
            </w:r>
            <w:proofErr w:type="spellStart"/>
            <w:r w:rsidRPr="007B2A91">
              <w:rPr>
                <w:rFonts w:asciiTheme="majorHAnsi" w:hAnsiTheme="majorHAnsi" w:cstheme="majorHAnsi"/>
              </w:rPr>
              <w:t>Rivadulla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Lamas</w:t>
            </w:r>
          </w:p>
          <w:p w14:paraId="6B9C3238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Número de investigadores participantes: 5</w:t>
            </w:r>
          </w:p>
          <w:p w14:paraId="623F6CC0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Número de investigadores participantes: 3</w:t>
            </w:r>
          </w:p>
          <w:p w14:paraId="363BFCDC" w14:textId="77777777" w:rsidR="00C011F6" w:rsidRPr="007B2A91" w:rsidRDefault="00C011F6" w:rsidP="00C011F6">
            <w:pPr>
              <w:rPr>
                <w:rFonts w:asciiTheme="majorHAnsi" w:hAnsiTheme="majorHAnsi" w:cstheme="majorHAnsi"/>
                <w:lang w:val="en-US"/>
              </w:rPr>
            </w:pPr>
            <w:r w:rsidRPr="007B2A91">
              <w:rPr>
                <w:rFonts w:asciiTheme="majorHAnsi" w:hAnsiTheme="majorHAnsi" w:cstheme="majorHAnsi"/>
                <w:lang w:val="en-US"/>
              </w:rPr>
              <w:t xml:space="preserve">-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Título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del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contrato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/Proyecto: Recovery of drugs from the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Immunalysis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  <w:lang w:val="en-US"/>
              </w:rPr>
              <w:t>QuantisalTM</w:t>
            </w:r>
            <w:proofErr w:type="spellEnd"/>
            <w:r w:rsidRPr="007B2A91">
              <w:rPr>
                <w:rFonts w:asciiTheme="majorHAnsi" w:hAnsiTheme="majorHAnsi" w:cstheme="majorHAnsi"/>
                <w:lang w:val="en-US"/>
              </w:rPr>
              <w:t xml:space="preserve"> oral fluid collection device.</w:t>
            </w:r>
          </w:p>
          <w:p w14:paraId="3660481C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Tipo de contrato:  INVESTIGACIÓN</w:t>
            </w:r>
          </w:p>
          <w:p w14:paraId="26BB18E4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Empresa/Administración financiera: </w:t>
            </w:r>
            <w:proofErr w:type="spellStart"/>
            <w:r w:rsidRPr="007B2A91">
              <w:rPr>
                <w:rFonts w:asciiTheme="majorHAnsi" w:hAnsiTheme="majorHAnsi" w:cstheme="majorHAnsi"/>
              </w:rPr>
              <w:t>Immunalysis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B2A91">
              <w:rPr>
                <w:rFonts w:asciiTheme="majorHAnsi" w:hAnsiTheme="majorHAnsi" w:cstheme="majorHAnsi"/>
              </w:rPr>
              <w:t>Corporation</w:t>
            </w:r>
            <w:proofErr w:type="spellEnd"/>
          </w:p>
          <w:p w14:paraId="72B69793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Entidades participantes: Center </w:t>
            </w:r>
            <w:proofErr w:type="spellStart"/>
            <w:r w:rsidRPr="007B2A91">
              <w:rPr>
                <w:rFonts w:asciiTheme="majorHAnsi" w:hAnsiTheme="majorHAnsi" w:cstheme="majorHAnsi"/>
              </w:rPr>
              <w:t>for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Human </w:t>
            </w:r>
            <w:proofErr w:type="spellStart"/>
            <w:r w:rsidRPr="007B2A91">
              <w:rPr>
                <w:rFonts w:asciiTheme="majorHAnsi" w:hAnsiTheme="majorHAnsi" w:cstheme="majorHAnsi"/>
              </w:rPr>
              <w:t>Toxicology</w:t>
            </w:r>
            <w:proofErr w:type="spellEnd"/>
          </w:p>
          <w:p w14:paraId="61E1DDCF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Duración, desde:</w:t>
            </w:r>
            <w:r w:rsidRPr="007B2A91">
              <w:rPr>
                <w:rFonts w:asciiTheme="majorHAnsi" w:hAnsiTheme="majorHAnsi" w:cstheme="majorHAnsi"/>
              </w:rPr>
              <w:tab/>
              <w:t>01/10/2005</w:t>
            </w:r>
            <w:r w:rsidRPr="007B2A91">
              <w:rPr>
                <w:rFonts w:asciiTheme="majorHAnsi" w:hAnsiTheme="majorHAnsi" w:cstheme="majorHAnsi"/>
              </w:rPr>
              <w:tab/>
            </w:r>
            <w:r w:rsidRPr="007B2A91">
              <w:rPr>
                <w:rFonts w:asciiTheme="majorHAnsi" w:hAnsiTheme="majorHAnsi" w:cstheme="majorHAnsi"/>
              </w:rPr>
              <w:tab/>
              <w:t>hasta: 15/02/2006</w:t>
            </w:r>
          </w:p>
          <w:p w14:paraId="31072E55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Investigador responsable: Dennis </w:t>
            </w:r>
            <w:proofErr w:type="spellStart"/>
            <w:r w:rsidRPr="007B2A91">
              <w:rPr>
                <w:rFonts w:asciiTheme="majorHAnsi" w:hAnsiTheme="majorHAnsi" w:cstheme="majorHAnsi"/>
              </w:rPr>
              <w:t>Crouch</w:t>
            </w:r>
            <w:proofErr w:type="spellEnd"/>
          </w:p>
          <w:p w14:paraId="7B894E70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</w:p>
          <w:p w14:paraId="5D931D8A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- Título del contrato/proyecto:   "Estudio de la eficacia del tratamiento con bicarbonato sódico versus </w:t>
            </w:r>
            <w:proofErr w:type="spellStart"/>
            <w:r w:rsidRPr="007B2A91">
              <w:rPr>
                <w:rFonts w:asciiTheme="majorHAnsi" w:hAnsiTheme="majorHAnsi" w:cstheme="majorHAnsi"/>
              </w:rPr>
              <w:t>intralipid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en </w:t>
            </w:r>
            <w:proofErr w:type="spellStart"/>
            <w:r w:rsidRPr="007B2A91">
              <w:rPr>
                <w:rFonts w:asciiTheme="majorHAnsi" w:hAnsiTheme="majorHAnsi" w:cstheme="majorHAnsi"/>
              </w:rPr>
              <w:t>nun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modelo experimental porcino de toxicidad cardiaca inducida por </w:t>
            </w:r>
            <w:proofErr w:type="spellStart"/>
            <w:r w:rsidRPr="007B2A91">
              <w:rPr>
                <w:rFonts w:asciiTheme="majorHAnsi" w:hAnsiTheme="majorHAnsi" w:cstheme="majorHAnsi"/>
              </w:rPr>
              <w:t>bupivacaína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. Comparación en los efectos electrofisiológicos y en la </w:t>
            </w:r>
            <w:proofErr w:type="spellStart"/>
            <w:r w:rsidRPr="007B2A91">
              <w:rPr>
                <w:rFonts w:asciiTheme="majorHAnsi" w:hAnsiTheme="majorHAnsi" w:cstheme="majorHAnsi"/>
              </w:rPr>
              <w:t>inducibilidad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de arritmias ventriculares".</w:t>
            </w:r>
          </w:p>
          <w:p w14:paraId="6FE124E6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Tipo de contrato:  INVESTIGACIÓN</w:t>
            </w:r>
          </w:p>
          <w:p w14:paraId="2B518FBB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Empresa/Administración financiera: Instituto de Salud Carlos III</w:t>
            </w:r>
          </w:p>
          <w:p w14:paraId="7303BC4B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Entidades participantes: Hospital Gregorio Marañón</w:t>
            </w:r>
            <w:bookmarkStart w:id="0" w:name="__DdeLink__1655_1601352750"/>
            <w:bookmarkEnd w:id="0"/>
            <w:r w:rsidRPr="007B2A91">
              <w:rPr>
                <w:rFonts w:asciiTheme="majorHAnsi" w:hAnsiTheme="majorHAnsi" w:cstheme="majorHAnsi"/>
              </w:rPr>
              <w:t>, Instituto Nacional de Toxicología y CF</w:t>
            </w:r>
          </w:p>
          <w:p w14:paraId="715B6E66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Duración, desde:</w:t>
            </w:r>
            <w:r w:rsidRPr="007B2A91">
              <w:rPr>
                <w:rFonts w:asciiTheme="majorHAnsi" w:hAnsiTheme="majorHAnsi" w:cstheme="majorHAnsi"/>
              </w:rPr>
              <w:tab/>
              <w:t>2011</w:t>
            </w:r>
            <w:r w:rsidRPr="007B2A91">
              <w:rPr>
                <w:rFonts w:asciiTheme="majorHAnsi" w:hAnsiTheme="majorHAnsi" w:cstheme="majorHAnsi"/>
              </w:rPr>
              <w:tab/>
            </w:r>
            <w:r w:rsidRPr="007B2A91">
              <w:rPr>
                <w:rFonts w:asciiTheme="majorHAnsi" w:hAnsiTheme="majorHAnsi" w:cstheme="majorHAnsi"/>
              </w:rPr>
              <w:tab/>
              <w:t>hasta: 2014</w:t>
            </w:r>
          </w:p>
          <w:p w14:paraId="5BA72149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Investigador responsable: Matilde </w:t>
            </w:r>
            <w:proofErr w:type="spellStart"/>
            <w:r w:rsidRPr="007B2A91">
              <w:rPr>
                <w:rFonts w:asciiTheme="majorHAnsi" w:hAnsiTheme="majorHAnsi" w:cstheme="majorHAnsi"/>
              </w:rPr>
              <w:t>Zaballos</w:t>
            </w:r>
            <w:proofErr w:type="spellEnd"/>
            <w:r w:rsidRPr="007B2A91">
              <w:rPr>
                <w:rFonts w:asciiTheme="majorHAnsi" w:hAnsiTheme="majorHAnsi" w:cstheme="majorHAnsi"/>
              </w:rPr>
              <w:t xml:space="preserve"> García</w:t>
            </w:r>
          </w:p>
          <w:p w14:paraId="35B4CC74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</w:p>
          <w:p w14:paraId="74145D4C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- Título del contrato/proyecto:  "Desarrollo de estrategias para mejorar la detección de cocaína por espectroscopía RAMAN".</w:t>
            </w:r>
          </w:p>
          <w:p w14:paraId="4C4C20AC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Tipo de contrato:  INVESTIGACIÓN</w:t>
            </w:r>
          </w:p>
          <w:p w14:paraId="1F8E4E43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Empresa/Administración financiera: Universidad de Alcalá de Henares</w:t>
            </w:r>
          </w:p>
          <w:p w14:paraId="315D29C5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Entidades participantes: Universidad de Alcalá de Henares, Instituto Nacional de Toxicología y CF</w:t>
            </w:r>
          </w:p>
          <w:p w14:paraId="5E1844B4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Duración, desde:</w:t>
            </w:r>
            <w:r w:rsidRPr="007B2A91">
              <w:rPr>
                <w:rFonts w:asciiTheme="majorHAnsi" w:hAnsiTheme="majorHAnsi" w:cstheme="majorHAnsi"/>
              </w:rPr>
              <w:tab/>
              <w:t>01/2015</w:t>
            </w:r>
            <w:r w:rsidRPr="007B2A91">
              <w:rPr>
                <w:rFonts w:asciiTheme="majorHAnsi" w:hAnsiTheme="majorHAnsi" w:cstheme="majorHAnsi"/>
              </w:rPr>
              <w:tab/>
            </w:r>
            <w:r w:rsidRPr="007B2A91">
              <w:rPr>
                <w:rFonts w:asciiTheme="majorHAnsi" w:hAnsiTheme="majorHAnsi" w:cstheme="majorHAnsi"/>
              </w:rPr>
              <w:tab/>
              <w:t>hasta: 1/2018</w:t>
            </w:r>
          </w:p>
          <w:p w14:paraId="64109AEF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Investigador responsable: Carmen García Ruiz</w:t>
            </w:r>
          </w:p>
          <w:p w14:paraId="6C14B217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</w:p>
          <w:p w14:paraId="71011271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- Título del contrato/proyecto:  "Screening (cribado) de tóxicos mediante cromatografía liquida acoplada a espectrometría de masas con analizador de cuadrupolo y trampa (LC-Q-TRAP-MS) en muestras de sangre total/plasma/suero".</w:t>
            </w:r>
          </w:p>
          <w:p w14:paraId="512D5D14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lastRenderedPageBreak/>
              <w:t>Tipo de contrato:  INVESTIGACIÓN</w:t>
            </w:r>
          </w:p>
          <w:p w14:paraId="5458B4FC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Empresa/Administración financiera: Universidad de Alcalá de Henares/IUICP</w:t>
            </w:r>
          </w:p>
          <w:p w14:paraId="6A2416E3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Entidades participantes: Universidad de Alcalá de Henares, -Instituto Nacional de Toxicología y CF</w:t>
            </w:r>
          </w:p>
          <w:p w14:paraId="058EFF86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Duración, desde:</w:t>
            </w:r>
            <w:r w:rsidRPr="007B2A91">
              <w:rPr>
                <w:rFonts w:asciiTheme="majorHAnsi" w:hAnsiTheme="majorHAnsi" w:cstheme="majorHAnsi"/>
              </w:rPr>
              <w:tab/>
              <w:t>01/2016</w:t>
            </w:r>
            <w:r w:rsidRPr="007B2A91">
              <w:rPr>
                <w:rFonts w:asciiTheme="majorHAnsi" w:hAnsiTheme="majorHAnsi" w:cstheme="majorHAnsi"/>
              </w:rPr>
              <w:tab/>
            </w:r>
            <w:r w:rsidRPr="007B2A91">
              <w:rPr>
                <w:rFonts w:asciiTheme="majorHAnsi" w:hAnsiTheme="majorHAnsi" w:cstheme="majorHAnsi"/>
              </w:rPr>
              <w:tab/>
              <w:t>hasta: 1/2019</w:t>
            </w:r>
          </w:p>
          <w:p w14:paraId="59ED7139" w14:textId="77777777" w:rsidR="00C011F6" w:rsidRPr="007B2A91" w:rsidRDefault="00C011F6" w:rsidP="00C011F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Investigador responsable: Gemma Montalvo García</w:t>
            </w:r>
          </w:p>
          <w:p w14:paraId="051D84BB" w14:textId="77777777" w:rsidR="0060477F" w:rsidRDefault="0060477F" w:rsidP="00C011F6">
            <w:pPr>
              <w:rPr>
                <w:rFonts w:asciiTheme="majorHAnsi" w:hAnsiTheme="majorHAnsi" w:cstheme="majorHAnsi"/>
              </w:rPr>
            </w:pPr>
          </w:p>
          <w:p w14:paraId="5879B86C" w14:textId="77777777" w:rsidR="00A23506" w:rsidRPr="00A23506" w:rsidRDefault="00A23506" w:rsidP="00A2350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Pr="007B2A91">
              <w:rPr>
                <w:rFonts w:asciiTheme="majorHAnsi" w:hAnsiTheme="majorHAnsi" w:cstheme="majorHAnsi"/>
              </w:rPr>
              <w:t>Título del contrato/proyecto:  "</w:t>
            </w:r>
            <w:r w:rsidRPr="00A23506">
              <w:rPr>
                <w:rFonts w:asciiTheme="majorHAnsi" w:hAnsiTheme="majorHAnsi" w:cstheme="majorHAnsi"/>
              </w:rPr>
              <w:t>EVALUACIÓN E INTERVENCIÓN EDUCATIVA PARA PREVENIR EL CONSUMO</w:t>
            </w:r>
          </w:p>
          <w:p w14:paraId="50A4F3CE" w14:textId="77777777" w:rsidR="00A23506" w:rsidRPr="007B2A91" w:rsidRDefault="00A23506" w:rsidP="00A23506">
            <w:pPr>
              <w:rPr>
                <w:rFonts w:asciiTheme="majorHAnsi" w:hAnsiTheme="majorHAnsi" w:cstheme="majorHAnsi"/>
              </w:rPr>
            </w:pPr>
            <w:r w:rsidRPr="00A23506">
              <w:rPr>
                <w:rFonts w:asciiTheme="majorHAnsi" w:hAnsiTheme="majorHAnsi" w:cstheme="majorHAnsi"/>
              </w:rPr>
              <w:t>DE DROGAS Y VIOLENCIA SEXUAL EN CONTEXTOS DE OCIO JUVENIL</w:t>
            </w:r>
            <w:r w:rsidRPr="007B2A91">
              <w:rPr>
                <w:rFonts w:asciiTheme="majorHAnsi" w:hAnsiTheme="majorHAnsi" w:cstheme="majorHAnsi"/>
              </w:rPr>
              <w:t>".</w:t>
            </w:r>
          </w:p>
          <w:p w14:paraId="632A073E" w14:textId="77777777" w:rsidR="00A23506" w:rsidRPr="007B2A91" w:rsidRDefault="00A23506" w:rsidP="00A2350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Tipo de contrato:  INVESTIGACIÓN</w:t>
            </w:r>
          </w:p>
          <w:p w14:paraId="5E64B475" w14:textId="77777777" w:rsidR="00A23506" w:rsidRDefault="00A23506" w:rsidP="00A2350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Empresa/Administración financiera: </w:t>
            </w:r>
            <w:r w:rsidRPr="00A23506">
              <w:rPr>
                <w:rFonts w:asciiTheme="majorHAnsi" w:hAnsiTheme="majorHAnsi" w:cstheme="majorHAnsi"/>
              </w:rPr>
              <w:t>Proyectos de Investigación sobre Adicciones 2018 del Plan Nacional sobre Drogas - Ministerio de Sanidad, Consumo y Bienestar Social (MSCBS</w:t>
            </w:r>
            <w:r>
              <w:rPr>
                <w:rFonts w:asciiTheme="majorHAnsi" w:hAnsiTheme="majorHAnsi" w:cstheme="majorHAnsi"/>
              </w:rPr>
              <w:t>)</w:t>
            </w:r>
          </w:p>
          <w:p w14:paraId="586BCBA9" w14:textId="77777777" w:rsidR="00A23506" w:rsidRPr="007B2A91" w:rsidRDefault="00A23506" w:rsidP="00A2350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Entidades participantes: Universidad de Alcalá de Henares, -Instituto Nacional de Toxicología y CF</w:t>
            </w:r>
          </w:p>
          <w:p w14:paraId="3A710676" w14:textId="77777777" w:rsidR="00A23506" w:rsidRPr="007B2A91" w:rsidRDefault="00A23506" w:rsidP="00A2350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Duración, desde:</w:t>
            </w:r>
            <w:r w:rsidRPr="007B2A91">
              <w:rPr>
                <w:rFonts w:asciiTheme="majorHAnsi" w:hAnsiTheme="majorHAnsi" w:cstheme="majorHAnsi"/>
              </w:rPr>
              <w:tab/>
            </w:r>
            <w:r>
              <w:rPr>
                <w:rFonts w:asciiTheme="majorHAnsi" w:hAnsiTheme="majorHAnsi" w:cstheme="majorHAnsi"/>
              </w:rPr>
              <w:t>01/</w:t>
            </w:r>
            <w:r w:rsidRPr="007B2A91">
              <w:rPr>
                <w:rFonts w:asciiTheme="majorHAnsi" w:hAnsiTheme="majorHAnsi" w:cstheme="majorHAnsi"/>
              </w:rPr>
              <w:t>01/201</w:t>
            </w:r>
            <w:r>
              <w:rPr>
                <w:rFonts w:asciiTheme="majorHAnsi" w:hAnsiTheme="majorHAnsi" w:cstheme="majorHAnsi"/>
              </w:rPr>
              <w:t>9</w:t>
            </w:r>
            <w:r w:rsidRPr="007B2A91">
              <w:rPr>
                <w:rFonts w:asciiTheme="majorHAnsi" w:hAnsiTheme="majorHAnsi" w:cstheme="majorHAnsi"/>
              </w:rPr>
              <w:tab/>
            </w:r>
            <w:r w:rsidRPr="007B2A91">
              <w:rPr>
                <w:rFonts w:asciiTheme="majorHAnsi" w:hAnsiTheme="majorHAnsi" w:cstheme="majorHAnsi"/>
              </w:rPr>
              <w:tab/>
              <w:t xml:space="preserve">hasta: </w:t>
            </w:r>
            <w:r>
              <w:rPr>
                <w:rFonts w:asciiTheme="majorHAnsi" w:hAnsiTheme="majorHAnsi" w:cstheme="majorHAnsi"/>
              </w:rPr>
              <w:t>31/12/</w:t>
            </w:r>
            <w:r w:rsidRPr="007B2A91">
              <w:rPr>
                <w:rFonts w:asciiTheme="majorHAnsi" w:hAnsiTheme="majorHAnsi" w:cstheme="majorHAnsi"/>
              </w:rPr>
              <w:t>20</w:t>
            </w:r>
            <w:r>
              <w:rPr>
                <w:rFonts w:asciiTheme="majorHAnsi" w:hAnsiTheme="majorHAnsi" w:cstheme="majorHAnsi"/>
              </w:rPr>
              <w:t>21</w:t>
            </w:r>
          </w:p>
          <w:p w14:paraId="1D119E35" w14:textId="77777777" w:rsidR="00A23506" w:rsidRPr="007B2A91" w:rsidRDefault="00A23506" w:rsidP="00A23506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>Investigador responsable: Gemma Montalvo García</w:t>
            </w:r>
          </w:p>
          <w:p w14:paraId="47EF19B7" w14:textId="77777777" w:rsidR="00A23506" w:rsidRPr="007B2A91" w:rsidRDefault="00A23506" w:rsidP="00C011F6">
            <w:pPr>
              <w:rPr>
                <w:rFonts w:asciiTheme="majorHAnsi" w:hAnsiTheme="majorHAnsi" w:cstheme="majorHAnsi"/>
              </w:rPr>
            </w:pPr>
          </w:p>
          <w:p w14:paraId="3ABA5FBE" w14:textId="77777777" w:rsidR="0060477F" w:rsidRPr="007B2A91" w:rsidRDefault="0060477F" w:rsidP="0060477F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  <w:rPr>
                <w:rFonts w:asciiTheme="majorHAnsi" w:hAnsiTheme="majorHAnsi" w:cstheme="majorHAnsi"/>
                <w:b/>
                <w:bCs/>
              </w:rPr>
            </w:pPr>
            <w:r w:rsidRPr="007B2A91">
              <w:rPr>
                <w:rFonts w:asciiTheme="majorHAnsi" w:hAnsiTheme="majorHAnsi" w:cstheme="majorHAnsi"/>
                <w:b/>
                <w:bCs/>
              </w:rPr>
              <w:t>Patentes</w:t>
            </w:r>
          </w:p>
          <w:p w14:paraId="1AF7C2D5" w14:textId="77777777" w:rsidR="0060477F" w:rsidRPr="0060477F" w:rsidRDefault="0060477F" w:rsidP="0060477F">
            <w:pPr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</w:rPr>
              <w:t xml:space="preserve">- </w:t>
            </w:r>
            <w:r w:rsidRPr="0060477F">
              <w:rPr>
                <w:rFonts w:asciiTheme="majorHAnsi" w:hAnsiTheme="majorHAnsi" w:cstheme="majorHAnsi"/>
              </w:rPr>
              <w:t xml:space="preserve">SUPERFICIE INMUNOSENSORA PARA LA DETECCIÓN DIRECTA DE BENZOILECGONINA MEDIANTE RESONANCIA DE PLASMÓN SUPERFICIAL. </w:t>
            </w:r>
          </w:p>
          <w:p w14:paraId="2DFA31CF" w14:textId="77777777" w:rsidR="00C011F6" w:rsidRPr="007B2A91" w:rsidRDefault="00C011F6" w:rsidP="00C011F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DA08A8" w:rsidRPr="007B2A91" w14:paraId="79A09C1B" w14:textId="77777777" w:rsidTr="00D17A1A">
        <w:tc>
          <w:tcPr>
            <w:tcW w:w="2972" w:type="dxa"/>
            <w:hideMark/>
          </w:tcPr>
          <w:p w14:paraId="57887D6A" w14:textId="77777777" w:rsidR="00C011F6" w:rsidRPr="007B2A91" w:rsidRDefault="00C011F6" w:rsidP="00C011F6">
            <w:pPr>
              <w:spacing w:line="240" w:lineRule="auto"/>
              <w:rPr>
                <w:rFonts w:asciiTheme="majorHAnsi" w:hAnsiTheme="majorHAnsi" w:cstheme="majorHAnsi"/>
              </w:rPr>
            </w:pPr>
            <w:r w:rsidRPr="007B2A91">
              <w:rPr>
                <w:rFonts w:asciiTheme="majorHAnsi" w:hAnsiTheme="majorHAnsi" w:cstheme="majorHAnsi"/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14:paraId="2A40238D" w14:textId="77777777" w:rsidR="00C011F6" w:rsidRPr="007B2A91" w:rsidRDefault="00C011F6" w:rsidP="00C011F6">
            <w:pPr>
              <w:spacing w:line="240" w:lineRule="auto"/>
              <w:rPr>
                <w:rFonts w:asciiTheme="majorHAnsi" w:hAnsiTheme="majorHAnsi" w:cstheme="majorHAnsi"/>
              </w:rPr>
            </w:pPr>
          </w:p>
        </w:tc>
      </w:tr>
    </w:tbl>
    <w:p w14:paraId="2191A761" w14:textId="77777777" w:rsidR="00A65959" w:rsidRPr="007B2A91" w:rsidRDefault="00A65959" w:rsidP="007B2A91">
      <w:pPr>
        <w:rPr>
          <w:rFonts w:asciiTheme="majorHAnsi" w:hAnsiTheme="majorHAnsi" w:cstheme="majorHAnsi"/>
        </w:rPr>
      </w:pPr>
    </w:p>
    <w:sectPr w:rsidR="00A65959" w:rsidRPr="007B2A91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F64E14" w14:textId="77777777" w:rsidR="00255C10" w:rsidRDefault="00255C10" w:rsidP="00404839">
      <w:pPr>
        <w:spacing w:after="0" w:line="240" w:lineRule="auto"/>
      </w:pPr>
      <w:r>
        <w:separator/>
      </w:r>
    </w:p>
  </w:endnote>
  <w:endnote w:type="continuationSeparator" w:id="0">
    <w:p w14:paraId="750FCD60" w14:textId="77777777" w:rsidR="00255C10" w:rsidRDefault="00255C10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5A0889" w14:textId="77777777" w:rsidR="00255C10" w:rsidRDefault="00255C10" w:rsidP="00404839">
      <w:pPr>
        <w:spacing w:after="0" w:line="240" w:lineRule="auto"/>
      </w:pPr>
      <w:r>
        <w:separator/>
      </w:r>
    </w:p>
  </w:footnote>
  <w:footnote w:type="continuationSeparator" w:id="0">
    <w:p w14:paraId="076535CC" w14:textId="77777777" w:rsidR="00255C10" w:rsidRDefault="00255C10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42C3999E" w14:textId="77777777" w:rsidTr="00E96B2A">
      <w:tc>
        <w:tcPr>
          <w:tcW w:w="2547" w:type="dxa"/>
        </w:tcPr>
        <w:p w14:paraId="0B2DE053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7FFF8841" wp14:editId="091B1BDB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7A038520" w14:textId="77777777" w:rsidR="00E96B2A" w:rsidRDefault="00E96B2A">
          <w:pPr>
            <w:pStyle w:val="Encabezado"/>
          </w:pPr>
        </w:p>
        <w:p w14:paraId="74170692" w14:textId="77777777" w:rsidR="00E96B2A" w:rsidRDefault="00E96B2A">
          <w:pPr>
            <w:pStyle w:val="Encabezado"/>
          </w:pPr>
        </w:p>
        <w:p w14:paraId="32640940" w14:textId="77777777" w:rsidR="00E96B2A" w:rsidRPr="00E96B2A" w:rsidRDefault="00E96B2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6709FE">
            <w:rPr>
              <w:sz w:val="32"/>
              <w:szCs w:val="32"/>
            </w:rPr>
            <w:t>MEDICINA</w:t>
          </w:r>
        </w:p>
      </w:tc>
    </w:tr>
  </w:tbl>
  <w:p w14:paraId="64E9132B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3A"/>
    <w:rsid w:val="000740C9"/>
    <w:rsid w:val="000C273A"/>
    <w:rsid w:val="00255C10"/>
    <w:rsid w:val="0032010E"/>
    <w:rsid w:val="0035489C"/>
    <w:rsid w:val="003B69D2"/>
    <w:rsid w:val="00404839"/>
    <w:rsid w:val="00572125"/>
    <w:rsid w:val="0060477F"/>
    <w:rsid w:val="00614509"/>
    <w:rsid w:val="006709FE"/>
    <w:rsid w:val="00673443"/>
    <w:rsid w:val="006A1693"/>
    <w:rsid w:val="006B0A29"/>
    <w:rsid w:val="006D6661"/>
    <w:rsid w:val="007229F9"/>
    <w:rsid w:val="007447AE"/>
    <w:rsid w:val="0077529E"/>
    <w:rsid w:val="007B2A91"/>
    <w:rsid w:val="009306ED"/>
    <w:rsid w:val="00985844"/>
    <w:rsid w:val="00A23506"/>
    <w:rsid w:val="00A40489"/>
    <w:rsid w:val="00A46BBD"/>
    <w:rsid w:val="00A65959"/>
    <w:rsid w:val="00AA2542"/>
    <w:rsid w:val="00AE799C"/>
    <w:rsid w:val="00B1058B"/>
    <w:rsid w:val="00C011F6"/>
    <w:rsid w:val="00C54200"/>
    <w:rsid w:val="00C86BE0"/>
    <w:rsid w:val="00CA625B"/>
    <w:rsid w:val="00D17A1A"/>
    <w:rsid w:val="00D760CD"/>
    <w:rsid w:val="00D96D36"/>
    <w:rsid w:val="00DA08A8"/>
    <w:rsid w:val="00E91D32"/>
    <w:rsid w:val="00E96B2A"/>
    <w:rsid w:val="00EB418A"/>
    <w:rsid w:val="00EC0DE9"/>
    <w:rsid w:val="00F230C9"/>
    <w:rsid w:val="00F41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8704742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DA08A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A08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3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9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52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93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8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0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63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3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oscar.quintela@justicia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quintel@ucm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7AC15-D519-9B43-955F-38557BA00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2400</Words>
  <Characters>13200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CLARA FERNANDEZ CARRON</cp:lastModifiedBy>
  <cp:revision>2</cp:revision>
  <dcterms:created xsi:type="dcterms:W3CDTF">2020-12-21T15:52:00Z</dcterms:created>
  <dcterms:modified xsi:type="dcterms:W3CDTF">2020-12-21T15:52:00Z</dcterms:modified>
</cp:coreProperties>
</file>