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39" w:rsidRDefault="00404839">
      <w:bookmarkStart w:id="0" w:name="_GoBack"/>
      <w:bookmarkEnd w:id="0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5522"/>
      </w:tblGrid>
      <w:tr w:rsidR="00D17A1A" w:rsidTr="00D17A1A">
        <w:tc>
          <w:tcPr>
            <w:tcW w:w="2972" w:type="dxa"/>
            <w:vMerge w:val="restart"/>
          </w:tcPr>
          <w:p w:rsidR="00D17A1A" w:rsidRDefault="00D17A1A">
            <w:pPr>
              <w:spacing w:line="240" w:lineRule="auto"/>
              <w:jc w:val="center"/>
            </w:pPr>
          </w:p>
          <w:p w:rsidR="00D17A1A" w:rsidRDefault="00D17A1A">
            <w:pPr>
              <w:spacing w:line="240" w:lineRule="auto"/>
              <w:jc w:val="center"/>
            </w:pPr>
          </w:p>
          <w:p w:rsidR="00D17A1A" w:rsidRDefault="00D17A1A">
            <w:pPr>
              <w:spacing w:line="240" w:lineRule="auto"/>
              <w:jc w:val="center"/>
            </w:pPr>
            <w:r>
              <w:t>FOTO</w:t>
            </w:r>
          </w:p>
          <w:p w:rsidR="00D17A1A" w:rsidRDefault="00D17A1A">
            <w:pPr>
              <w:spacing w:line="240" w:lineRule="auto"/>
              <w:jc w:val="center"/>
            </w:pPr>
            <w:r>
              <w:t>(OPCIONAL)</w:t>
            </w:r>
          </w:p>
        </w:tc>
        <w:tc>
          <w:tcPr>
            <w:tcW w:w="5522" w:type="dxa"/>
            <w:hideMark/>
          </w:tcPr>
          <w:p w:rsidR="00D17A1A" w:rsidRDefault="00F33271">
            <w:pPr>
              <w:spacing w:line="240" w:lineRule="auto"/>
              <w:rPr>
                <w:color w:val="002060"/>
              </w:rPr>
            </w:pPr>
            <w:r>
              <w:rPr>
                <w:color w:val="002060"/>
              </w:rPr>
              <w:t>Fernando Serrano Antón</w:t>
            </w:r>
          </w:p>
        </w:tc>
      </w:tr>
      <w:tr w:rsidR="00D17A1A" w:rsidTr="00D17A1A">
        <w:tc>
          <w:tcPr>
            <w:tcW w:w="2972" w:type="dxa"/>
            <w:vMerge/>
            <w:vAlign w:val="center"/>
            <w:hideMark/>
          </w:tcPr>
          <w:p w:rsidR="00D17A1A" w:rsidRDefault="00D17A1A">
            <w:pPr>
              <w:spacing w:line="240" w:lineRule="auto"/>
            </w:pPr>
          </w:p>
        </w:tc>
        <w:tc>
          <w:tcPr>
            <w:tcW w:w="5522" w:type="dxa"/>
            <w:hideMark/>
          </w:tcPr>
          <w:p w:rsidR="00D17A1A" w:rsidRDefault="00F33271">
            <w:pPr>
              <w:spacing w:line="240" w:lineRule="auto"/>
              <w:rPr>
                <w:color w:val="002060"/>
              </w:rPr>
            </w:pPr>
            <w:r>
              <w:rPr>
                <w:color w:val="002060"/>
              </w:rPr>
              <w:t>Catedrático de Derecho Financiero y Tributario</w:t>
            </w:r>
          </w:p>
        </w:tc>
      </w:tr>
      <w:tr w:rsidR="00D17A1A" w:rsidTr="00D17A1A">
        <w:tc>
          <w:tcPr>
            <w:tcW w:w="2972" w:type="dxa"/>
            <w:vMerge/>
            <w:vAlign w:val="center"/>
            <w:hideMark/>
          </w:tcPr>
          <w:p w:rsidR="00D17A1A" w:rsidRDefault="00D17A1A">
            <w:pPr>
              <w:spacing w:line="240" w:lineRule="auto"/>
            </w:pPr>
          </w:p>
        </w:tc>
        <w:tc>
          <w:tcPr>
            <w:tcW w:w="5522" w:type="dxa"/>
            <w:hideMark/>
          </w:tcPr>
          <w:p w:rsidR="00D17A1A" w:rsidRDefault="00D17A1A">
            <w:pPr>
              <w:spacing w:line="240" w:lineRule="auto"/>
              <w:rPr>
                <w:color w:val="002060"/>
              </w:rPr>
            </w:pPr>
            <w:r>
              <w:rPr>
                <w:color w:val="002060"/>
              </w:rPr>
              <w:t>Departamento</w:t>
            </w:r>
            <w:r w:rsidR="00F33271">
              <w:rPr>
                <w:color w:val="002060"/>
              </w:rPr>
              <w:t xml:space="preserve"> de Derecho Mercantil, Financiero y Tributario</w:t>
            </w:r>
          </w:p>
        </w:tc>
      </w:tr>
      <w:tr w:rsidR="00D17A1A" w:rsidTr="00D17A1A">
        <w:tc>
          <w:tcPr>
            <w:tcW w:w="2972" w:type="dxa"/>
            <w:vMerge/>
            <w:vAlign w:val="center"/>
            <w:hideMark/>
          </w:tcPr>
          <w:p w:rsidR="00D17A1A" w:rsidRDefault="00D17A1A">
            <w:pPr>
              <w:spacing w:line="240" w:lineRule="auto"/>
            </w:pPr>
          </w:p>
        </w:tc>
        <w:tc>
          <w:tcPr>
            <w:tcW w:w="5522" w:type="dxa"/>
            <w:hideMark/>
          </w:tcPr>
          <w:p w:rsidR="00D17A1A" w:rsidRDefault="00D17A1A">
            <w:pPr>
              <w:spacing w:line="240" w:lineRule="auto"/>
              <w:rPr>
                <w:color w:val="002060"/>
              </w:rPr>
            </w:pPr>
            <w:r>
              <w:rPr>
                <w:color w:val="002060"/>
              </w:rPr>
              <w:t>Despacho</w:t>
            </w:r>
            <w:r w:rsidR="00F33271">
              <w:rPr>
                <w:color w:val="002060"/>
              </w:rPr>
              <w:t xml:space="preserve"> 016</w:t>
            </w:r>
          </w:p>
        </w:tc>
      </w:tr>
      <w:tr w:rsidR="00D17A1A" w:rsidTr="00D17A1A">
        <w:tc>
          <w:tcPr>
            <w:tcW w:w="2972" w:type="dxa"/>
            <w:vMerge/>
            <w:vAlign w:val="center"/>
            <w:hideMark/>
          </w:tcPr>
          <w:p w:rsidR="00D17A1A" w:rsidRDefault="00D17A1A">
            <w:pPr>
              <w:spacing w:line="240" w:lineRule="auto"/>
            </w:pPr>
          </w:p>
        </w:tc>
        <w:tc>
          <w:tcPr>
            <w:tcW w:w="5522" w:type="dxa"/>
            <w:hideMark/>
          </w:tcPr>
          <w:p w:rsidR="00D17A1A" w:rsidRDefault="00D17A1A">
            <w:pPr>
              <w:spacing w:line="240" w:lineRule="auto"/>
              <w:rPr>
                <w:color w:val="002060"/>
              </w:rPr>
            </w:pPr>
            <w:r>
              <w:rPr>
                <w:color w:val="002060"/>
              </w:rPr>
              <w:t>Teléfono</w:t>
            </w:r>
            <w:r w:rsidR="00F33271">
              <w:rPr>
                <w:color w:val="002060"/>
              </w:rPr>
              <w:t xml:space="preserve"> 91 394 5443</w:t>
            </w:r>
          </w:p>
        </w:tc>
      </w:tr>
      <w:tr w:rsidR="00D17A1A" w:rsidTr="00D17A1A">
        <w:tc>
          <w:tcPr>
            <w:tcW w:w="2972" w:type="dxa"/>
            <w:vMerge/>
            <w:vAlign w:val="center"/>
            <w:hideMark/>
          </w:tcPr>
          <w:p w:rsidR="00D17A1A" w:rsidRDefault="00D17A1A">
            <w:pPr>
              <w:spacing w:line="240" w:lineRule="auto"/>
            </w:pPr>
          </w:p>
        </w:tc>
        <w:tc>
          <w:tcPr>
            <w:tcW w:w="5522" w:type="dxa"/>
            <w:hideMark/>
          </w:tcPr>
          <w:p w:rsidR="00D17A1A" w:rsidRDefault="00F33271">
            <w:pPr>
              <w:spacing w:line="240" w:lineRule="auto"/>
              <w:rPr>
                <w:color w:val="002060"/>
              </w:rPr>
            </w:pPr>
            <w:r>
              <w:rPr>
                <w:color w:val="002060"/>
              </w:rPr>
              <w:t>serranoa@ucm.es</w:t>
            </w:r>
          </w:p>
        </w:tc>
      </w:tr>
      <w:tr w:rsidR="000C273A" w:rsidTr="00D17A1A">
        <w:tc>
          <w:tcPr>
            <w:tcW w:w="2972" w:type="dxa"/>
            <w:hideMark/>
          </w:tcPr>
          <w:p w:rsidR="000C273A" w:rsidRDefault="000C273A">
            <w:pPr>
              <w:spacing w:line="240" w:lineRule="auto"/>
            </w:pPr>
            <w:r>
              <w:rPr>
                <w:color w:val="002060"/>
              </w:rPr>
              <w:t>Formación académica</w:t>
            </w:r>
          </w:p>
        </w:tc>
        <w:tc>
          <w:tcPr>
            <w:tcW w:w="5522" w:type="dxa"/>
            <w:hideMark/>
          </w:tcPr>
          <w:p w:rsidR="00F33271" w:rsidRDefault="00F33271">
            <w:pPr>
              <w:spacing w:line="240" w:lineRule="auto"/>
              <w:jc w:val="both"/>
            </w:pPr>
            <w:r>
              <w:t>Licenciado en Derecho – junio 1990</w:t>
            </w:r>
          </w:p>
          <w:p w:rsidR="00F33271" w:rsidRDefault="00F33271">
            <w:pPr>
              <w:spacing w:line="240" w:lineRule="auto"/>
              <w:jc w:val="both"/>
            </w:pPr>
            <w:r>
              <w:t>Doctor en Derecho – septiembre 1994 (Sobresalie</w:t>
            </w:r>
            <w:r w:rsidR="00C14440">
              <w:t>nte cum laude por unanimidad y P</w:t>
            </w:r>
            <w:r>
              <w:t>remio extraordinario de doctorado)</w:t>
            </w:r>
          </w:p>
        </w:tc>
      </w:tr>
      <w:tr w:rsidR="000C273A" w:rsidTr="00D17A1A">
        <w:tc>
          <w:tcPr>
            <w:tcW w:w="2972" w:type="dxa"/>
            <w:hideMark/>
          </w:tcPr>
          <w:p w:rsidR="000C273A" w:rsidRDefault="000C273A">
            <w:pPr>
              <w:spacing w:line="240" w:lineRule="auto"/>
            </w:pPr>
            <w:r>
              <w:rPr>
                <w:color w:val="002060"/>
              </w:rPr>
              <w:t>Experiencia laboral</w:t>
            </w:r>
          </w:p>
        </w:tc>
        <w:tc>
          <w:tcPr>
            <w:tcW w:w="5522" w:type="dxa"/>
            <w:hideMark/>
          </w:tcPr>
          <w:p w:rsidR="00F33271" w:rsidRDefault="00F33271" w:rsidP="00F33271">
            <w:pPr>
              <w:spacing w:line="240" w:lineRule="auto"/>
            </w:pPr>
            <w:r>
              <w:t>•</w:t>
            </w:r>
            <w:r>
              <w:tab/>
              <w:t>Catedrático de Universidad. 2018 hasta hoy.</w:t>
            </w:r>
          </w:p>
          <w:p w:rsidR="00F33271" w:rsidRDefault="00F33271" w:rsidP="00F33271">
            <w:pPr>
              <w:spacing w:line="240" w:lineRule="auto"/>
            </w:pPr>
            <w:r>
              <w:t>•</w:t>
            </w:r>
            <w:r>
              <w:tab/>
              <w:t>Profesor Titular de Universidad. 1996-2018.</w:t>
            </w:r>
          </w:p>
          <w:p w:rsidR="00F33271" w:rsidRDefault="00F33271" w:rsidP="00F33271">
            <w:pPr>
              <w:spacing w:line="240" w:lineRule="auto"/>
            </w:pPr>
            <w:r>
              <w:t>•</w:t>
            </w:r>
            <w:r>
              <w:tab/>
              <w:t>Profesor Asociado. 1994 – 1996</w:t>
            </w:r>
          </w:p>
          <w:p w:rsidR="00F33271" w:rsidRDefault="00F33271" w:rsidP="00F33271">
            <w:pPr>
              <w:spacing w:line="240" w:lineRule="auto"/>
            </w:pPr>
            <w:r>
              <w:t>•</w:t>
            </w:r>
            <w:r>
              <w:tab/>
              <w:t>Profesor Ayudante. 1993-1994.</w:t>
            </w:r>
          </w:p>
          <w:p w:rsidR="00F33271" w:rsidRDefault="00F33271" w:rsidP="00F33271">
            <w:pPr>
              <w:spacing w:line="240" w:lineRule="auto"/>
            </w:pPr>
            <w:r>
              <w:t>•</w:t>
            </w:r>
            <w:r>
              <w:tab/>
              <w:t>Becario Instituto de Estudios Fiscales</w:t>
            </w:r>
            <w:r w:rsidR="005475B9">
              <w:t xml:space="preserve"> </w:t>
            </w:r>
            <w:r w:rsidR="005475B9" w:rsidRPr="005475B9">
              <w:t>para la realización de tesis doctorales</w:t>
            </w:r>
            <w:r>
              <w:t xml:space="preserve"> 1991-1992. </w:t>
            </w:r>
          </w:p>
          <w:p w:rsidR="00475452" w:rsidRDefault="00F33271" w:rsidP="00475452">
            <w:pPr>
              <w:spacing w:line="240" w:lineRule="auto"/>
            </w:pPr>
            <w:r>
              <w:t>•</w:t>
            </w:r>
            <w:r>
              <w:tab/>
              <w:t>Colaborador honorario. 1991-1992.</w:t>
            </w:r>
          </w:p>
          <w:p w:rsidR="00F33271" w:rsidRDefault="00F33271" w:rsidP="00F33271">
            <w:pPr>
              <w:spacing w:line="240" w:lineRule="auto"/>
            </w:pPr>
            <w:r>
              <w:t>•</w:t>
            </w:r>
            <w:r>
              <w:tab/>
              <w:t>Director del Gabinete de</w:t>
            </w:r>
            <w:r w:rsidR="00475452">
              <w:t xml:space="preserve"> la Consejería de </w:t>
            </w:r>
            <w:r>
              <w:t xml:space="preserve"> Hacienda, Comunidad de Madrid, desde julio 200</w:t>
            </w:r>
            <w:r w:rsidR="00475452">
              <w:t>2</w:t>
            </w:r>
            <w:r>
              <w:t xml:space="preserve"> hasta </w:t>
            </w:r>
            <w:r w:rsidR="00475452">
              <w:t>noviembre 2003</w:t>
            </w:r>
            <w:r>
              <w:t>.</w:t>
            </w:r>
          </w:p>
          <w:p w:rsidR="00F33271" w:rsidRDefault="00F33271" w:rsidP="00F33271">
            <w:pPr>
              <w:spacing w:line="240" w:lineRule="auto"/>
            </w:pPr>
            <w:r>
              <w:t>•</w:t>
            </w:r>
            <w:r>
              <w:tab/>
            </w:r>
            <w:r w:rsidR="00475452">
              <w:t>Director General de la Oficina del Defensor del Contribuyente. Ayuntamiento de Madrid. 2004-2012</w:t>
            </w:r>
            <w:r>
              <w:t>.</w:t>
            </w:r>
          </w:p>
          <w:p w:rsidR="00F33271" w:rsidRDefault="00F33271">
            <w:pPr>
              <w:spacing w:line="240" w:lineRule="auto"/>
            </w:pPr>
            <w:r w:rsidRPr="00F33271">
              <w:t>•</w:t>
            </w:r>
            <w:r w:rsidRPr="00F33271">
              <w:tab/>
            </w:r>
            <w:r w:rsidR="00475452">
              <w:t xml:space="preserve">Vocal 2º </w:t>
            </w:r>
            <w:r w:rsidRPr="00F33271">
              <w:t xml:space="preserve">del Tribunal Económico-Administrativo Municipal de </w:t>
            </w:r>
            <w:r w:rsidR="00475452">
              <w:t xml:space="preserve">Madrid, desde noviembre 2012 hasta octubre 2014. </w:t>
            </w:r>
          </w:p>
          <w:p w:rsidR="00F33271" w:rsidRDefault="00475452" w:rsidP="003B3496">
            <w:pPr>
              <w:pStyle w:val="Prrafodelista"/>
              <w:numPr>
                <w:ilvl w:val="0"/>
                <w:numId w:val="9"/>
              </w:numPr>
              <w:spacing w:line="240" w:lineRule="auto"/>
            </w:pPr>
            <w:r w:rsidRPr="003B3496">
              <w:rPr>
                <w:i/>
              </w:rPr>
              <w:t xml:space="preserve">Senior Research Associate, </w:t>
            </w:r>
            <w:r w:rsidR="003B3496">
              <w:rPr>
                <w:i/>
              </w:rPr>
              <w:t xml:space="preserve">Latin-America Department, </w:t>
            </w:r>
            <w:r w:rsidRPr="003B3496">
              <w:t>International Bureau of Fiscal Documentation. Amsterdam</w:t>
            </w:r>
            <w:r>
              <w:t>. Holanda. Noviembre 1998 – octubre 2000.</w:t>
            </w:r>
          </w:p>
        </w:tc>
      </w:tr>
      <w:tr w:rsidR="000C273A" w:rsidTr="00D17A1A">
        <w:tc>
          <w:tcPr>
            <w:tcW w:w="2972" w:type="dxa"/>
            <w:hideMark/>
          </w:tcPr>
          <w:p w:rsidR="000C273A" w:rsidRDefault="000C273A">
            <w:pPr>
              <w:spacing w:line="240" w:lineRule="auto"/>
            </w:pPr>
            <w:r>
              <w:rPr>
                <w:color w:val="002060"/>
              </w:rPr>
              <w:t>Docencia</w:t>
            </w:r>
          </w:p>
        </w:tc>
        <w:tc>
          <w:tcPr>
            <w:tcW w:w="5522" w:type="dxa"/>
            <w:hideMark/>
          </w:tcPr>
          <w:p w:rsidR="00475452" w:rsidRDefault="00475452" w:rsidP="00475452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</w:pPr>
            <w:r>
              <w:t>5 quinquenios docentes reconocidos.</w:t>
            </w:r>
          </w:p>
          <w:p w:rsidR="00475452" w:rsidRPr="00475452" w:rsidRDefault="00475452" w:rsidP="00475452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  <w:rPr>
                <w:i/>
              </w:rPr>
            </w:pPr>
            <w:r>
              <w:t xml:space="preserve">Jean Monnet Chair (2015 – 2019) </w:t>
            </w:r>
            <w:r w:rsidRPr="00475452">
              <w:rPr>
                <w:i/>
              </w:rPr>
              <w:t xml:space="preserve">Tax Governance and Fiscal Transparency. </w:t>
            </w:r>
          </w:p>
          <w:p w:rsidR="00475452" w:rsidRDefault="00475452" w:rsidP="00475452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</w:pPr>
            <w:r>
              <w:t>Evaluación muy positiva Docentia de los cursos 2016-2017, 2017-2018 y 2018-2019.</w:t>
            </w:r>
          </w:p>
          <w:p w:rsidR="00475452" w:rsidRDefault="00475452" w:rsidP="00475452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</w:pPr>
            <w:r>
              <w:t xml:space="preserve">Asignaturas impartidas en los últimos cursos:  </w:t>
            </w:r>
          </w:p>
          <w:p w:rsidR="00475452" w:rsidRDefault="00475452" w:rsidP="00475452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  <w:r>
              <w:t>Derecho Financiero y Tributario I en el Grado en Derecho</w:t>
            </w:r>
          </w:p>
          <w:p w:rsidR="00475452" w:rsidRDefault="00475452" w:rsidP="00475452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  <w:r>
              <w:t>Financial and Tax Law I (Grupo en inglés)</w:t>
            </w:r>
            <w:r w:rsidR="005475B9">
              <w:t xml:space="preserve"> en el Grado de Derecho.</w:t>
            </w:r>
          </w:p>
          <w:p w:rsidR="00475452" w:rsidRDefault="00475452" w:rsidP="00475452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Fiscalidad Internacional y de la Unión Europea en el Grado de Derecho. Itinerario Derecho Público. </w:t>
            </w:r>
          </w:p>
          <w:p w:rsidR="00475452" w:rsidRDefault="00475452" w:rsidP="00475452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  <w:r>
              <w:t>Fiscalidad Internacional y de la Unión Europea en</w:t>
            </w:r>
            <w:r w:rsidR="005475B9">
              <w:t xml:space="preserve"> el </w:t>
            </w:r>
            <w:r>
              <w:t xml:space="preserve"> Máster en Estudios Avanzados de Derecho Financiero y Tributario.</w:t>
            </w:r>
          </w:p>
          <w:p w:rsidR="003B3496" w:rsidRDefault="00475452" w:rsidP="00475452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  <w:r>
              <w:lastRenderedPageBreak/>
              <w:t xml:space="preserve">Director de </w:t>
            </w:r>
            <w:r w:rsidR="003B3496">
              <w:t xml:space="preserve">10 </w:t>
            </w:r>
            <w:r>
              <w:t xml:space="preserve">Tesis doctorales defendidas, </w:t>
            </w:r>
            <w:r w:rsidR="003B3496">
              <w:t>3</w:t>
            </w:r>
            <w:r>
              <w:t xml:space="preserve"> en proceso de realización. </w:t>
            </w:r>
          </w:p>
          <w:p w:rsidR="00475452" w:rsidRDefault="00475452" w:rsidP="00475452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</w:pPr>
            <w:r>
              <w:t>Tutor de</w:t>
            </w:r>
            <w:r w:rsidR="003B3496">
              <w:t xml:space="preserve"> más de 30 </w:t>
            </w:r>
            <w:r>
              <w:t>TFM y TFG.</w:t>
            </w:r>
          </w:p>
          <w:p w:rsidR="00475452" w:rsidRDefault="00475452" w:rsidP="00475452">
            <w:pPr>
              <w:pStyle w:val="Prrafodelista"/>
              <w:numPr>
                <w:ilvl w:val="0"/>
                <w:numId w:val="1"/>
              </w:numPr>
              <w:spacing w:line="254" w:lineRule="auto"/>
              <w:jc w:val="both"/>
            </w:pPr>
            <w:r>
              <w:t xml:space="preserve">Ha participado en </w:t>
            </w:r>
            <w:r w:rsidR="003B3496">
              <w:t>cuatro</w:t>
            </w:r>
            <w:r>
              <w:t xml:space="preserve"> proyectos de innovación docente de la UCM desde 201</w:t>
            </w:r>
            <w:r w:rsidR="003B3496">
              <w:t>5</w:t>
            </w:r>
            <w:r>
              <w:t xml:space="preserve"> hasta la actualidad</w:t>
            </w:r>
            <w:r w:rsidR="00321BAA">
              <w:t>, tanto como director, como miembro de los mismos)</w:t>
            </w:r>
            <w:r>
              <w:t>.</w:t>
            </w:r>
          </w:p>
          <w:p w:rsidR="00475452" w:rsidRDefault="00475452" w:rsidP="00475452">
            <w:pPr>
              <w:pStyle w:val="Prrafodelista"/>
              <w:numPr>
                <w:ilvl w:val="0"/>
                <w:numId w:val="1"/>
              </w:numPr>
              <w:spacing w:line="254" w:lineRule="auto"/>
              <w:jc w:val="both"/>
            </w:pPr>
            <w:r>
              <w:t>Ha impartido docencia en diversas titulaciones:</w:t>
            </w:r>
          </w:p>
          <w:p w:rsidR="00475452" w:rsidRDefault="00475452" w:rsidP="00475452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t>Grado en Derecho (201</w:t>
            </w:r>
            <w:r w:rsidR="005475B9">
              <w:t>4</w:t>
            </w:r>
            <w:r>
              <w:t>/</w:t>
            </w:r>
            <w:r w:rsidR="005475B9">
              <w:t>15</w:t>
            </w:r>
            <w:r>
              <w:t xml:space="preserve"> a 2019/20).</w:t>
            </w:r>
          </w:p>
          <w:p w:rsidR="00475452" w:rsidRDefault="00475452" w:rsidP="00475452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t>Máster Inter-universitario en Estudios Avanzados de Derecho Financiero y Tributario de la UCM y la UDIMA (20</w:t>
            </w:r>
            <w:r w:rsidR="005475B9">
              <w:t>15</w:t>
            </w:r>
            <w:r>
              <w:t>/1</w:t>
            </w:r>
            <w:r w:rsidR="005475B9">
              <w:t>6</w:t>
            </w:r>
            <w:r>
              <w:t xml:space="preserve"> a 2019/2020).</w:t>
            </w:r>
          </w:p>
          <w:p w:rsidR="00475452" w:rsidRDefault="00475452" w:rsidP="00475452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t>Máster en Derecho</w:t>
            </w:r>
            <w:r w:rsidR="005475B9">
              <w:t xml:space="preserve"> Comunitario</w:t>
            </w:r>
            <w:r w:rsidR="001062FB">
              <w:t>. Módulo sobre Directivas Matriz – Filial e Intereses y Canones</w:t>
            </w:r>
            <w:r w:rsidR="005475B9">
              <w:t xml:space="preserve"> </w:t>
            </w:r>
            <w:r>
              <w:t>(</w:t>
            </w:r>
            <w:r w:rsidR="005475B9">
              <w:t>1995</w:t>
            </w:r>
            <w:r>
              <w:t>/</w:t>
            </w:r>
            <w:r w:rsidR="005475B9">
              <w:t xml:space="preserve">96, 1996/97 y </w:t>
            </w:r>
            <w:r>
              <w:t>20</w:t>
            </w:r>
            <w:r w:rsidR="005475B9">
              <w:t>01/02, 2002/03 y 2004/05</w:t>
            </w:r>
            <w:r>
              <w:t>).</w:t>
            </w:r>
          </w:p>
          <w:p w:rsidR="00475452" w:rsidRDefault="00475452" w:rsidP="00475452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t>Licenciatura en Derecho (19</w:t>
            </w:r>
            <w:r w:rsidR="005475B9">
              <w:t>92</w:t>
            </w:r>
            <w:r>
              <w:t>/</w:t>
            </w:r>
            <w:r w:rsidR="005475B9">
              <w:t>93</w:t>
            </w:r>
            <w:r>
              <w:t xml:space="preserve"> a 20</w:t>
            </w:r>
            <w:r w:rsidR="005475B9">
              <w:t>01/02 y 2003/04)</w:t>
            </w:r>
            <w:r>
              <w:t>.</w:t>
            </w:r>
          </w:p>
          <w:p w:rsidR="00475452" w:rsidRDefault="00475452" w:rsidP="00475452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t>Diplomatura de Gestión y Administración Pública (200</w:t>
            </w:r>
            <w:r w:rsidR="005475B9">
              <w:t>0</w:t>
            </w:r>
            <w:r>
              <w:t>/0</w:t>
            </w:r>
            <w:r w:rsidR="005475B9">
              <w:t>1</w:t>
            </w:r>
            <w:r>
              <w:t>).</w:t>
            </w:r>
          </w:p>
          <w:p w:rsidR="005475B9" w:rsidRDefault="005475B9" w:rsidP="00475452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t xml:space="preserve">Máster </w:t>
            </w:r>
            <w:r w:rsidR="001062FB">
              <w:t>de los Negocios Internacionales. (2012/13, 2013/14, 2014/15, 2015/16 y 2016/17)</w:t>
            </w:r>
          </w:p>
          <w:p w:rsidR="00475452" w:rsidRDefault="00475452" w:rsidP="0047545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Ha coordinado varios programas de Doctorado de Derecho Financiero de la UCM impartidos en el Instituto de Estudios Fiscales del Ministerio de Hacienda:</w:t>
            </w:r>
          </w:p>
          <w:p w:rsidR="00475452" w:rsidRDefault="00475452" w:rsidP="00475452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t xml:space="preserve"> </w:t>
            </w:r>
            <w:r>
              <w:rPr>
                <w:i/>
                <w:iCs/>
              </w:rPr>
              <w:t>“Derecho</w:t>
            </w:r>
            <w:r w:rsidR="001062FB">
              <w:rPr>
                <w:i/>
                <w:iCs/>
              </w:rPr>
              <w:t>s y garantías de los contribuyentes”</w:t>
            </w:r>
            <w:r>
              <w:rPr>
                <w:i/>
                <w:iCs/>
              </w:rPr>
              <w:t xml:space="preserve"> </w:t>
            </w:r>
            <w:r>
              <w:t>(</w:t>
            </w:r>
            <w:r w:rsidR="001062FB">
              <w:t>2003</w:t>
            </w:r>
            <w:r>
              <w:t>/0</w:t>
            </w:r>
            <w:r w:rsidR="001062FB">
              <w:t>4</w:t>
            </w:r>
            <w:r>
              <w:t>).</w:t>
            </w:r>
          </w:p>
          <w:p w:rsidR="00475452" w:rsidRDefault="00475452" w:rsidP="00475452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t xml:space="preserve"> </w:t>
            </w:r>
            <w:r>
              <w:rPr>
                <w:i/>
                <w:iCs/>
              </w:rPr>
              <w:t>“</w:t>
            </w:r>
            <w:r w:rsidR="001062FB">
              <w:rPr>
                <w:i/>
                <w:iCs/>
              </w:rPr>
              <w:t>Fiscalidad Internacional</w:t>
            </w:r>
            <w:r>
              <w:rPr>
                <w:i/>
                <w:iCs/>
              </w:rPr>
              <w:t xml:space="preserve">” </w:t>
            </w:r>
            <w:r>
              <w:t>(2004/05 a 2008/09).</w:t>
            </w:r>
          </w:p>
          <w:p w:rsidR="00475452" w:rsidRDefault="00475452" w:rsidP="001062FB">
            <w:pPr>
              <w:ind w:left="1080"/>
              <w:jc w:val="both"/>
            </w:pPr>
          </w:p>
          <w:p w:rsidR="00475452" w:rsidRDefault="00475452" w:rsidP="0047545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En la Facultad de Derecho de la UCM ha dirigido los cursos de Doctorado sobre:</w:t>
            </w:r>
          </w:p>
          <w:p w:rsidR="00C14440" w:rsidRDefault="00475452" w:rsidP="00C14440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rPr>
                <w:i/>
                <w:iCs/>
              </w:rPr>
              <w:t>“</w:t>
            </w:r>
            <w:r w:rsidR="001062FB">
              <w:rPr>
                <w:i/>
                <w:iCs/>
              </w:rPr>
              <w:t xml:space="preserve">Fiscalidad internacional </w:t>
            </w:r>
            <w:r>
              <w:t>(200</w:t>
            </w:r>
            <w:r w:rsidR="001062FB">
              <w:t>0</w:t>
            </w:r>
            <w:r>
              <w:t>/0</w:t>
            </w:r>
            <w:r w:rsidR="001062FB">
              <w:t>1</w:t>
            </w:r>
            <w:r>
              <w:t xml:space="preserve"> a 2008/09). </w:t>
            </w:r>
          </w:p>
          <w:p w:rsidR="001062FB" w:rsidRPr="001062FB" w:rsidRDefault="001062FB" w:rsidP="00CC799E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CC799E">
              <w:rPr>
                <w:iCs/>
              </w:rPr>
              <w:t>Autor del “</w:t>
            </w:r>
            <w:r w:rsidRPr="00CC799E">
              <w:rPr>
                <w:i/>
                <w:iCs/>
              </w:rPr>
              <w:t>Manual de Derecho Tributario de la UE</w:t>
            </w:r>
            <w:r w:rsidRPr="00CC799E">
              <w:rPr>
                <w:iCs/>
              </w:rPr>
              <w:t>”, Servicio de Publicaciones de la Facultad de Derecho de la Universidad Complutense de Madrid. Madrid 2019.</w:t>
            </w:r>
          </w:p>
        </w:tc>
      </w:tr>
      <w:tr w:rsidR="006D6661" w:rsidTr="00D17A1A">
        <w:tc>
          <w:tcPr>
            <w:tcW w:w="2972" w:type="dxa"/>
          </w:tcPr>
          <w:p w:rsidR="006D6661" w:rsidRPr="00D17A1A" w:rsidRDefault="006D6661">
            <w:pPr>
              <w:spacing w:line="240" w:lineRule="auto"/>
              <w:rPr>
                <w:color w:val="002060"/>
              </w:rPr>
            </w:pPr>
            <w:r w:rsidRPr="00D17A1A">
              <w:rPr>
                <w:color w:val="002060"/>
              </w:rPr>
              <w:lastRenderedPageBreak/>
              <w:t>Gestión</w:t>
            </w:r>
          </w:p>
        </w:tc>
        <w:tc>
          <w:tcPr>
            <w:tcW w:w="5522" w:type="dxa"/>
          </w:tcPr>
          <w:p w:rsidR="00321BAA" w:rsidRDefault="00321BAA" w:rsidP="006D6661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59"/>
              <w:jc w:val="both"/>
            </w:pPr>
            <w:r>
              <w:t>Vicedecano de Ordenación Académica (2000 – 2002)</w:t>
            </w:r>
          </w:p>
          <w:p w:rsidR="00321BAA" w:rsidRDefault="00321BAA" w:rsidP="006D6661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59"/>
              <w:jc w:val="both"/>
            </w:pPr>
            <w:r>
              <w:t>Miembro de la Junta de Facultad, sector representativo profesores ayudantes, (1993-1994)</w:t>
            </w:r>
          </w:p>
          <w:p w:rsidR="00321BAA" w:rsidRDefault="00321BAA" w:rsidP="006D6661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59"/>
              <w:jc w:val="both"/>
            </w:pPr>
            <w:r>
              <w:lastRenderedPageBreak/>
              <w:t xml:space="preserve">Miembro de la Junta de Facultad, sector representativo profesores asociados (1995-1996) </w:t>
            </w:r>
          </w:p>
          <w:p w:rsidR="006D6661" w:rsidRPr="00D17A1A" w:rsidRDefault="00321BAA" w:rsidP="006D6661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59"/>
              <w:jc w:val="both"/>
            </w:pPr>
            <w:r>
              <w:t xml:space="preserve">Agencia Española de Investigación. Evaluador. </w:t>
            </w:r>
          </w:p>
        </w:tc>
      </w:tr>
      <w:tr w:rsidR="000C273A" w:rsidTr="00D17A1A">
        <w:tc>
          <w:tcPr>
            <w:tcW w:w="2972" w:type="dxa"/>
            <w:hideMark/>
          </w:tcPr>
          <w:p w:rsidR="000C273A" w:rsidRDefault="000C273A">
            <w:pPr>
              <w:spacing w:line="240" w:lineRule="auto"/>
            </w:pPr>
            <w:r>
              <w:rPr>
                <w:color w:val="002060"/>
              </w:rPr>
              <w:lastRenderedPageBreak/>
              <w:t>Investigación (solo en el caso de que se tenga)</w:t>
            </w:r>
          </w:p>
        </w:tc>
        <w:tc>
          <w:tcPr>
            <w:tcW w:w="5522" w:type="dxa"/>
            <w:hideMark/>
          </w:tcPr>
          <w:p w:rsidR="00C14440" w:rsidRDefault="00C14440" w:rsidP="00CE77F0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>
              <w:t>4 sexenios reconocidos (el último del período 2016-2021).</w:t>
            </w:r>
          </w:p>
          <w:p w:rsidR="00C14440" w:rsidRDefault="00C14440" w:rsidP="00CE77F0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>
              <w:t>Director del Grupo de investigación de la UCM sobre “Fiscalidad Internacional y de la Unión Europea”.</w:t>
            </w:r>
          </w:p>
          <w:p w:rsidR="00CE77F0" w:rsidRDefault="00C14440" w:rsidP="00CE77F0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>
              <w:t xml:space="preserve">Es IP del Proyecto I+D </w:t>
            </w:r>
            <w:r w:rsidR="00CE77F0">
              <w:t>·</w:t>
            </w:r>
            <w:r w:rsidR="00CE77F0" w:rsidRPr="00CE77F0">
              <w:t>Fiscalidad y Robótica: Los retos de las administraciones tributarias frente a los procesos de robotización de la sociedad actual y la supervivencia del Estado de Bienestar. DER 2017-87238-R</w:t>
            </w:r>
            <w:r w:rsidR="00CE77F0">
              <w:t>. 2018 – 2020.</w:t>
            </w:r>
          </w:p>
          <w:p w:rsidR="00CE77F0" w:rsidRDefault="00CE77F0" w:rsidP="00CE77F0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>
              <w:t>Ha sido miembro del equipo de investigación de seis proyectos</w:t>
            </w:r>
            <w:r w:rsidR="009661FC">
              <w:t xml:space="preserve"> de I+D, que han recibido financiación en convocatoria pública. </w:t>
            </w:r>
          </w:p>
          <w:p w:rsidR="009661FC" w:rsidRDefault="009661FC" w:rsidP="00CE77F0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>
              <w:t xml:space="preserve">Ha sido IP de dos proyectos de investigación convocados por el Instituto de Estudios Fiscales. Ministerio de Hacienda. </w:t>
            </w:r>
          </w:p>
          <w:p w:rsidR="00C14440" w:rsidRDefault="00CE77F0" w:rsidP="00CE77F0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>
              <w:t>Forma parte del Grupo de Investigación de la Facultad de Ciencias Económicas de la Universidad Nacional Mayor de San Marcos. Lima Perú.</w:t>
            </w:r>
          </w:p>
          <w:p w:rsidR="00CE77F0" w:rsidRDefault="00CE77F0" w:rsidP="00CE77F0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>
              <w:t xml:space="preserve">Es investigador adscrito al Instituto Complutense de Estudios Internacional - ICEI. </w:t>
            </w:r>
          </w:p>
          <w:p w:rsidR="00A845D0" w:rsidRDefault="00A845D0" w:rsidP="00A845D0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>
              <w:t xml:space="preserve">Líneas de investigación: </w:t>
            </w:r>
          </w:p>
          <w:p w:rsidR="00A845D0" w:rsidRDefault="00A845D0" w:rsidP="00A845D0">
            <w:pPr>
              <w:pStyle w:val="Prrafodelista"/>
              <w:numPr>
                <w:ilvl w:val="0"/>
                <w:numId w:val="15"/>
              </w:numPr>
              <w:spacing w:line="240" w:lineRule="auto"/>
            </w:pPr>
            <w:r>
              <w:t xml:space="preserve">Fiscalidad Internacional y de la Unión Europea. </w:t>
            </w:r>
          </w:p>
          <w:p w:rsidR="00A845D0" w:rsidRDefault="00A845D0" w:rsidP="00A845D0">
            <w:pPr>
              <w:pStyle w:val="Prrafodelista"/>
              <w:numPr>
                <w:ilvl w:val="0"/>
                <w:numId w:val="15"/>
              </w:numPr>
              <w:spacing w:line="240" w:lineRule="auto"/>
            </w:pPr>
            <w:r>
              <w:t xml:space="preserve">Derechos y garantías de los contribuyentes. </w:t>
            </w:r>
          </w:p>
          <w:p w:rsidR="00A845D0" w:rsidRDefault="00A845D0" w:rsidP="00A845D0">
            <w:pPr>
              <w:pStyle w:val="Prrafodelista"/>
              <w:numPr>
                <w:ilvl w:val="0"/>
                <w:numId w:val="15"/>
              </w:numPr>
              <w:spacing w:line="240" w:lineRule="auto"/>
            </w:pPr>
            <w:r>
              <w:t xml:space="preserve">Fiscalidad y Robótica. </w:t>
            </w:r>
          </w:p>
          <w:p w:rsidR="000C273A" w:rsidRDefault="00A845D0" w:rsidP="00A845D0">
            <w:pPr>
              <w:pStyle w:val="Prrafodelista"/>
              <w:numPr>
                <w:ilvl w:val="0"/>
                <w:numId w:val="15"/>
              </w:numPr>
              <w:spacing w:line="240" w:lineRule="auto"/>
            </w:pPr>
            <w:r>
              <w:t>Hacienda Autonómica y Local.</w:t>
            </w:r>
          </w:p>
        </w:tc>
      </w:tr>
      <w:tr w:rsidR="000C273A" w:rsidTr="00D17A1A">
        <w:tc>
          <w:tcPr>
            <w:tcW w:w="2972" w:type="dxa"/>
            <w:hideMark/>
          </w:tcPr>
          <w:p w:rsidR="000C273A" w:rsidRDefault="000C273A">
            <w:pPr>
              <w:spacing w:line="240" w:lineRule="auto"/>
            </w:pPr>
            <w:r>
              <w:rPr>
                <w:color w:val="002060"/>
              </w:rPr>
              <w:t>Otros</w:t>
            </w:r>
          </w:p>
        </w:tc>
        <w:tc>
          <w:tcPr>
            <w:tcW w:w="5522" w:type="dxa"/>
          </w:tcPr>
          <w:p w:rsidR="00C14440" w:rsidRDefault="00C14440" w:rsidP="00C14440">
            <w:pPr>
              <w:pStyle w:val="Prrafodelista"/>
              <w:numPr>
                <w:ilvl w:val="0"/>
                <w:numId w:val="12"/>
              </w:numPr>
              <w:spacing w:line="240" w:lineRule="auto"/>
            </w:pPr>
            <w:r>
              <w:t xml:space="preserve">Es miembro del Directorio del Instituto Latinoamericano de Derecho Tributario, en representación de España. </w:t>
            </w:r>
          </w:p>
          <w:p w:rsidR="00C14440" w:rsidRDefault="00C14440" w:rsidP="00C14440">
            <w:pPr>
              <w:pStyle w:val="Prrafodelista"/>
              <w:numPr>
                <w:ilvl w:val="0"/>
                <w:numId w:val="12"/>
              </w:numPr>
              <w:spacing w:line="240" w:lineRule="auto"/>
            </w:pPr>
            <w:r>
              <w:t xml:space="preserve">Es miembro honorario del Instituto Peruano para la investigación del Derecho Tributario y del Instituto Uruguayo de Derecho Tributario. </w:t>
            </w:r>
            <w:r w:rsidR="00321BAA">
              <w:tab/>
            </w:r>
          </w:p>
          <w:p w:rsidR="00321BAA" w:rsidRDefault="00321BAA" w:rsidP="009A3182">
            <w:pPr>
              <w:pStyle w:val="Prrafodelista"/>
              <w:numPr>
                <w:ilvl w:val="0"/>
                <w:numId w:val="12"/>
              </w:numPr>
              <w:spacing w:line="240" w:lineRule="auto"/>
            </w:pPr>
            <w:r>
              <w:t>Ha participado desde 1996 en más de veinticinco tribunales de Tesis doctorales.</w:t>
            </w:r>
          </w:p>
          <w:p w:rsidR="00321BAA" w:rsidRDefault="00321BAA" w:rsidP="00321BAA">
            <w:pPr>
              <w:pStyle w:val="Prrafodelista"/>
              <w:numPr>
                <w:ilvl w:val="0"/>
                <w:numId w:val="12"/>
              </w:numPr>
              <w:spacing w:line="240" w:lineRule="auto"/>
            </w:pPr>
            <w:r>
              <w:t xml:space="preserve">Es conferenciante habitual en universidades europeas y latinoamericanas. </w:t>
            </w:r>
          </w:p>
          <w:p w:rsidR="00C14440" w:rsidRDefault="00321BAA" w:rsidP="00321BAA">
            <w:pPr>
              <w:pStyle w:val="Prrafodelista"/>
              <w:numPr>
                <w:ilvl w:val="0"/>
                <w:numId w:val="12"/>
              </w:numPr>
              <w:spacing w:line="240" w:lineRule="auto"/>
            </w:pPr>
            <w:r>
              <w:t>Ha sido Presidente de la Asociación Española de Derecho Financiero (2013 – 2017). En la actualidad es vocal del Consejo</w:t>
            </w:r>
            <w:r w:rsidR="00C14440">
              <w:t xml:space="preserve"> de la misma</w:t>
            </w:r>
            <w:r>
              <w:t>.</w:t>
            </w:r>
          </w:p>
          <w:p w:rsidR="00C14440" w:rsidRDefault="00C14440" w:rsidP="00321BAA">
            <w:pPr>
              <w:pStyle w:val="Prrafodelista"/>
              <w:numPr>
                <w:ilvl w:val="0"/>
                <w:numId w:val="12"/>
              </w:numPr>
              <w:spacing w:line="240" w:lineRule="auto"/>
            </w:pPr>
            <w:r>
              <w:t xml:space="preserve">Ha sido Presidente del Congreso Anual de la </w:t>
            </w:r>
            <w:r w:rsidRPr="00C14440">
              <w:rPr>
                <w:i/>
              </w:rPr>
              <w:t>International Fiscal Association</w:t>
            </w:r>
            <w:r>
              <w:t xml:space="preserve"> que tuvo lugar en Madrid en septiembre de 2016.</w:t>
            </w:r>
          </w:p>
          <w:p w:rsidR="00321BAA" w:rsidRDefault="00321BAA" w:rsidP="00321BAA">
            <w:pPr>
              <w:pStyle w:val="Prrafodelista"/>
              <w:numPr>
                <w:ilvl w:val="0"/>
                <w:numId w:val="12"/>
              </w:numPr>
              <w:spacing w:line="240" w:lineRule="auto"/>
            </w:pPr>
            <w:r>
              <w:lastRenderedPageBreak/>
              <w:t xml:space="preserve">Es miembro del </w:t>
            </w:r>
            <w:r w:rsidRPr="00C14440">
              <w:rPr>
                <w:i/>
              </w:rPr>
              <w:t>Permanent Scientific Committee</w:t>
            </w:r>
            <w:r>
              <w:t xml:space="preserve"> de la </w:t>
            </w:r>
            <w:r w:rsidRPr="00C14440">
              <w:rPr>
                <w:i/>
              </w:rPr>
              <w:t>International Fiscal Association</w:t>
            </w:r>
            <w:r>
              <w:t xml:space="preserve"> (desde 2014 hasta la actualidad)</w:t>
            </w:r>
          </w:p>
          <w:p w:rsidR="00C14440" w:rsidRDefault="00321BAA" w:rsidP="00321BAA">
            <w:pPr>
              <w:pStyle w:val="Prrafodelista"/>
              <w:numPr>
                <w:ilvl w:val="0"/>
                <w:numId w:val="12"/>
              </w:numPr>
              <w:spacing w:line="240" w:lineRule="auto"/>
            </w:pPr>
            <w:r>
              <w:t>Es Académico correspondiente de la Real Academia de Jurisprudencia y Legislación de España (desde 2006).</w:t>
            </w:r>
          </w:p>
          <w:p w:rsidR="000C273A" w:rsidRPr="009661FC" w:rsidRDefault="00321BAA" w:rsidP="00321BAA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i/>
              </w:rPr>
            </w:pPr>
            <w:r>
              <w:t xml:space="preserve">Es miembro de </w:t>
            </w:r>
            <w:r w:rsidRPr="009661FC">
              <w:rPr>
                <w:i/>
              </w:rPr>
              <w:t xml:space="preserve">la European Association of Tax Law Professors. </w:t>
            </w:r>
          </w:p>
          <w:p w:rsidR="00C14440" w:rsidRDefault="00C14440" w:rsidP="00321BAA">
            <w:pPr>
              <w:pStyle w:val="Prrafodelista"/>
              <w:numPr>
                <w:ilvl w:val="0"/>
                <w:numId w:val="12"/>
              </w:numPr>
              <w:spacing w:line="240" w:lineRule="auto"/>
            </w:pPr>
            <w:r>
              <w:t>Forma parte del Consejo Académico de la Fundación para la Investigación del Derecho y la Empresa</w:t>
            </w:r>
            <w:r w:rsidR="00CE77F0">
              <w:t xml:space="preserve"> - FIDE</w:t>
            </w:r>
            <w:r>
              <w:t xml:space="preserve"> (Desde 2005 hasta la actualidad)</w:t>
            </w:r>
          </w:p>
          <w:p w:rsidR="00CE77F0" w:rsidRDefault="00CE77F0" w:rsidP="00321BAA">
            <w:pPr>
              <w:pStyle w:val="Prrafodelista"/>
              <w:numPr>
                <w:ilvl w:val="0"/>
                <w:numId w:val="12"/>
              </w:numPr>
              <w:spacing w:line="240" w:lineRule="auto"/>
            </w:pPr>
            <w:r>
              <w:t xml:space="preserve">Ha sido integrante de la Comisión para la redacción de la Carta de Derechos y Garantías de los Contribuyentes para América Latina, impulsada por el Instituto Latinoamericano de Derecho Tributario. </w:t>
            </w:r>
          </w:p>
          <w:p w:rsidR="00CE77F0" w:rsidRDefault="00CE77F0" w:rsidP="00CE77F0">
            <w:pPr>
              <w:pStyle w:val="Prrafodelista"/>
              <w:numPr>
                <w:ilvl w:val="0"/>
                <w:numId w:val="12"/>
              </w:numPr>
            </w:pPr>
            <w:r w:rsidRPr="00CE77F0">
              <w:t>Ha llevado a cabo diversos trabajos de informe y asesoramiento para organismos públicos y entidades privadas.</w:t>
            </w:r>
          </w:p>
        </w:tc>
      </w:tr>
    </w:tbl>
    <w:p w:rsidR="00D17A1A" w:rsidRDefault="00D17A1A" w:rsidP="000C273A"/>
    <w:sectPr w:rsidR="00D17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8A" w:rsidRDefault="008D1D8A" w:rsidP="00404839">
      <w:pPr>
        <w:spacing w:after="0" w:line="240" w:lineRule="auto"/>
      </w:pPr>
      <w:r>
        <w:separator/>
      </w:r>
    </w:p>
  </w:endnote>
  <w:endnote w:type="continuationSeparator" w:id="0">
    <w:p w:rsidR="008D1D8A" w:rsidRDefault="008D1D8A" w:rsidP="0040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09" w:rsidRDefault="006145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09" w:rsidRDefault="006145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09" w:rsidRDefault="00614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8A" w:rsidRDefault="008D1D8A" w:rsidP="00404839">
      <w:pPr>
        <w:spacing w:after="0" w:line="240" w:lineRule="auto"/>
      </w:pPr>
      <w:r>
        <w:separator/>
      </w:r>
    </w:p>
  </w:footnote>
  <w:footnote w:type="continuationSeparator" w:id="0">
    <w:p w:rsidR="008D1D8A" w:rsidRDefault="008D1D8A" w:rsidP="0040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09" w:rsidRDefault="006145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5947"/>
    </w:tblGrid>
    <w:tr w:rsidR="00E96B2A" w:rsidTr="00E96B2A">
      <w:tc>
        <w:tcPr>
          <w:tcW w:w="2547" w:type="dxa"/>
        </w:tcPr>
        <w:p w:rsidR="00E96B2A" w:rsidRDefault="00E96B2A">
          <w:pPr>
            <w:pStyle w:val="Encabezado"/>
          </w:pPr>
          <w:r w:rsidRPr="00E96B2A">
            <w:rPr>
              <w:noProof/>
              <w:lang w:eastAsia="es-ES"/>
            </w:rPr>
            <w:drawing>
              <wp:inline distT="0" distB="0" distL="0" distR="0">
                <wp:extent cx="1440000" cy="1076400"/>
                <wp:effectExtent l="0" t="0" r="8255" b="0"/>
                <wp:docPr id="1" name="Imagen 1" descr="C:\Users\encenc\Downloads\ESCUDO COLOR UCM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ncenc\Downloads\ESCUDO COLOR UCM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0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7" w:type="dxa"/>
        </w:tcPr>
        <w:p w:rsidR="00E96B2A" w:rsidRDefault="00E96B2A">
          <w:pPr>
            <w:pStyle w:val="Encabezado"/>
          </w:pPr>
        </w:p>
        <w:p w:rsidR="00E96B2A" w:rsidRDefault="00E96B2A">
          <w:pPr>
            <w:pStyle w:val="Encabezado"/>
          </w:pPr>
        </w:p>
        <w:p w:rsidR="00E96B2A" w:rsidRPr="00E96B2A" w:rsidRDefault="00E96B2A">
          <w:pPr>
            <w:pStyle w:val="Encabezado"/>
            <w:rPr>
              <w:sz w:val="32"/>
              <w:szCs w:val="32"/>
            </w:rPr>
          </w:pPr>
          <w:r w:rsidRPr="00E96B2A">
            <w:rPr>
              <w:sz w:val="32"/>
              <w:szCs w:val="32"/>
            </w:rPr>
            <w:t>FACULTAD DE xxxxxxxxxxxxxxxxxxxxxxx</w:t>
          </w:r>
        </w:p>
      </w:tc>
    </w:tr>
  </w:tbl>
  <w:p w:rsidR="00404839" w:rsidRDefault="0040483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09" w:rsidRDefault="006145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EF1"/>
    <w:multiLevelType w:val="hybridMultilevel"/>
    <w:tmpl w:val="A880DC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3444A"/>
    <w:multiLevelType w:val="hybridMultilevel"/>
    <w:tmpl w:val="0AF23E06"/>
    <w:lvl w:ilvl="0" w:tplc="76643792">
      <w:start w:val="1"/>
      <w:numFmt w:val="bullet"/>
      <w:lvlText w:val="­"/>
      <w:lvlJc w:val="righ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299B"/>
    <w:multiLevelType w:val="hybridMultilevel"/>
    <w:tmpl w:val="BB0AF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317C5"/>
    <w:multiLevelType w:val="hybridMultilevel"/>
    <w:tmpl w:val="D7987C4A"/>
    <w:lvl w:ilvl="0" w:tplc="A7145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26E8"/>
    <w:multiLevelType w:val="hybridMultilevel"/>
    <w:tmpl w:val="8FA88494"/>
    <w:lvl w:ilvl="0" w:tplc="035AE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7720"/>
    <w:multiLevelType w:val="hybridMultilevel"/>
    <w:tmpl w:val="D11A5C9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B5B33"/>
    <w:multiLevelType w:val="hybridMultilevel"/>
    <w:tmpl w:val="12800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71098"/>
    <w:multiLevelType w:val="hybridMultilevel"/>
    <w:tmpl w:val="A642BFEE"/>
    <w:lvl w:ilvl="0" w:tplc="A834661C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4CDE18D6"/>
    <w:multiLevelType w:val="hybridMultilevel"/>
    <w:tmpl w:val="FC2E3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7593B"/>
    <w:multiLevelType w:val="hybridMultilevel"/>
    <w:tmpl w:val="09AA059C"/>
    <w:lvl w:ilvl="0" w:tplc="76643792">
      <w:start w:val="1"/>
      <w:numFmt w:val="bullet"/>
      <w:lvlText w:val="­"/>
      <w:lvlJc w:val="righ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E0FA0"/>
    <w:multiLevelType w:val="hybridMultilevel"/>
    <w:tmpl w:val="2EC48F94"/>
    <w:lvl w:ilvl="0" w:tplc="76643792">
      <w:start w:val="1"/>
      <w:numFmt w:val="bullet"/>
      <w:lvlText w:val="­"/>
      <w:lvlJc w:val="righ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A5A2C"/>
    <w:multiLevelType w:val="hybridMultilevel"/>
    <w:tmpl w:val="44F4BF4A"/>
    <w:lvl w:ilvl="0" w:tplc="A7145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B720B"/>
    <w:multiLevelType w:val="hybridMultilevel"/>
    <w:tmpl w:val="B80C4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23252"/>
    <w:multiLevelType w:val="hybridMultilevel"/>
    <w:tmpl w:val="F310576A"/>
    <w:lvl w:ilvl="0" w:tplc="A7145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55D81"/>
    <w:multiLevelType w:val="hybridMultilevel"/>
    <w:tmpl w:val="DC52D326"/>
    <w:lvl w:ilvl="0" w:tplc="AE9C3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3A"/>
    <w:rsid w:val="000C273A"/>
    <w:rsid w:val="000E6869"/>
    <w:rsid w:val="001062FB"/>
    <w:rsid w:val="00296BC6"/>
    <w:rsid w:val="0032010E"/>
    <w:rsid w:val="00321BAA"/>
    <w:rsid w:val="003B3496"/>
    <w:rsid w:val="003E3753"/>
    <w:rsid w:val="00404839"/>
    <w:rsid w:val="00475452"/>
    <w:rsid w:val="005475B9"/>
    <w:rsid w:val="00614509"/>
    <w:rsid w:val="006A1693"/>
    <w:rsid w:val="006D6661"/>
    <w:rsid w:val="007447AE"/>
    <w:rsid w:val="0077529E"/>
    <w:rsid w:val="008D1D8A"/>
    <w:rsid w:val="009306ED"/>
    <w:rsid w:val="009661FC"/>
    <w:rsid w:val="00985844"/>
    <w:rsid w:val="00A40489"/>
    <w:rsid w:val="00A46BBD"/>
    <w:rsid w:val="00A65959"/>
    <w:rsid w:val="00A845D0"/>
    <w:rsid w:val="00AA2542"/>
    <w:rsid w:val="00C14440"/>
    <w:rsid w:val="00C54200"/>
    <w:rsid w:val="00C86BE0"/>
    <w:rsid w:val="00CA625B"/>
    <w:rsid w:val="00CC799E"/>
    <w:rsid w:val="00CE77F0"/>
    <w:rsid w:val="00D17A1A"/>
    <w:rsid w:val="00D760CD"/>
    <w:rsid w:val="00E96B2A"/>
    <w:rsid w:val="00EB418A"/>
    <w:rsid w:val="00F3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9907A7-57E9-4811-ACB9-B6D0AF0C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3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7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2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839"/>
  </w:style>
  <w:style w:type="paragraph" w:styleId="Piedepgina">
    <w:name w:val="footer"/>
    <w:basedOn w:val="Normal"/>
    <w:link w:val="PiedepginaCar"/>
    <w:uiPriority w:val="99"/>
    <w:unhideWhenUsed/>
    <w:rsid w:val="0040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839"/>
  </w:style>
  <w:style w:type="paragraph" w:styleId="Textodeglobo">
    <w:name w:val="Balloon Text"/>
    <w:basedOn w:val="Normal"/>
    <w:link w:val="TextodegloboCar"/>
    <w:uiPriority w:val="99"/>
    <w:semiHidden/>
    <w:unhideWhenUsed/>
    <w:rsid w:val="006D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66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17A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7A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7A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7A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7A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A39C-59EE-453E-BF7F-CE7A0A59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ENCARNACION ENCABO DESCALZO</dc:creator>
  <cp:lastModifiedBy>Usuario</cp:lastModifiedBy>
  <cp:revision>2</cp:revision>
  <dcterms:created xsi:type="dcterms:W3CDTF">2020-04-13T08:00:00Z</dcterms:created>
  <dcterms:modified xsi:type="dcterms:W3CDTF">2020-04-13T08:00:00Z</dcterms:modified>
</cp:coreProperties>
</file>