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0" w:type="auto"/>
        <w:tblLayout w:type="fixed"/>
        <w:tblLook w:val="04A0" w:firstRow="1" w:lastRow="0" w:firstColumn="1" w:lastColumn="0" w:noHBand="0" w:noVBand="1"/>
      </w:tblPr>
      <w:tblGrid>
        <w:gridCol w:w="1560"/>
        <w:gridCol w:w="5811"/>
        <w:gridCol w:w="1123"/>
      </w:tblGrid>
      <w:tr w:rsidR="0091383B" w:rsidRPr="0091383B" w14:paraId="231D1B36" w14:textId="77777777" w:rsidTr="0055671E">
        <w:tc>
          <w:tcPr>
            <w:tcW w:w="7371" w:type="dxa"/>
            <w:gridSpan w:val="2"/>
            <w:tcBorders>
              <w:top w:val="nil"/>
              <w:left w:val="nil"/>
              <w:bottom w:val="single" w:sz="4" w:space="0" w:color="auto"/>
            </w:tcBorders>
          </w:tcPr>
          <w:p w14:paraId="5C69BFE6" w14:textId="77777777" w:rsidR="003A369F" w:rsidRPr="0091383B" w:rsidRDefault="00111DFA" w:rsidP="0096196A">
            <w:pPr>
              <w:jc w:val="both"/>
              <w:rPr>
                <w:b/>
              </w:rPr>
            </w:pPr>
            <w:bookmarkStart w:id="0" w:name="_GoBack"/>
            <w:bookmarkEnd w:id="0"/>
            <w:r w:rsidRPr="0091383B">
              <w:rPr>
                <w:b/>
              </w:rPr>
              <w:t>TABLA DE CUALIFICACIÓN DOCENTE</w:t>
            </w:r>
          </w:p>
        </w:tc>
        <w:tc>
          <w:tcPr>
            <w:tcW w:w="1123" w:type="dxa"/>
          </w:tcPr>
          <w:p w14:paraId="5FF3B2BE" w14:textId="77777777" w:rsidR="003A369F" w:rsidRPr="0091383B" w:rsidRDefault="003A369F" w:rsidP="0096196A">
            <w:pPr>
              <w:jc w:val="both"/>
            </w:pPr>
            <w:r w:rsidRPr="0091383B">
              <w:t>Nº ECTS</w:t>
            </w:r>
          </w:p>
        </w:tc>
      </w:tr>
      <w:tr w:rsidR="0091383B" w:rsidRPr="0091383B" w14:paraId="33506291" w14:textId="77777777" w:rsidTr="0055671E">
        <w:tc>
          <w:tcPr>
            <w:tcW w:w="7371" w:type="dxa"/>
            <w:gridSpan w:val="2"/>
            <w:tcBorders>
              <w:top w:val="single" w:sz="4" w:space="0" w:color="auto"/>
            </w:tcBorders>
          </w:tcPr>
          <w:p w14:paraId="4BBC7222" w14:textId="77777777" w:rsidR="00D00714" w:rsidRDefault="007579F8" w:rsidP="0096196A">
            <w:pPr>
              <w:jc w:val="both"/>
            </w:pPr>
            <w:r w:rsidRPr="0091383B">
              <w:rPr>
                <w:b/>
                <w:u w:val="single"/>
              </w:rPr>
              <w:t>MATERIA</w:t>
            </w:r>
            <w:r w:rsidRPr="0091383B">
              <w:t xml:space="preserve">: </w:t>
            </w:r>
            <w:r w:rsidR="00E4056B" w:rsidRPr="0091383B">
              <w:t>DERECHO P</w:t>
            </w:r>
            <w:r w:rsidR="00152F97">
              <w:t>ENAL-</w:t>
            </w:r>
            <w:r w:rsidR="00D00714">
              <w:t>CRIMINOLOGÍA:</w:t>
            </w:r>
          </w:p>
          <w:p w14:paraId="34B6596E" w14:textId="77777777" w:rsidR="00D00714" w:rsidRDefault="00D00714" w:rsidP="0096196A">
            <w:pPr>
              <w:jc w:val="both"/>
            </w:pPr>
            <w:r>
              <w:t xml:space="preserve">                                                                                </w:t>
            </w:r>
            <w:r w:rsidR="00152F97">
              <w:t>VICTIMOLOGÍA</w:t>
            </w:r>
          </w:p>
          <w:p w14:paraId="2EA9A795" w14:textId="7958E2D8" w:rsidR="002726C7" w:rsidRPr="0091383B" w:rsidRDefault="00D00714" w:rsidP="0096196A">
            <w:pPr>
              <w:jc w:val="both"/>
            </w:pPr>
            <w:r>
              <w:t xml:space="preserve">                                                                                </w:t>
            </w:r>
            <w:r w:rsidR="00152F97">
              <w:t>PERFILES CRIMINOLÓGICOS</w:t>
            </w:r>
          </w:p>
          <w:p w14:paraId="3D8EC51D" w14:textId="77777777" w:rsidR="002726C7" w:rsidRPr="0091383B" w:rsidRDefault="002726C7" w:rsidP="0096196A">
            <w:pPr>
              <w:jc w:val="both"/>
              <w:rPr>
                <w:u w:val="single"/>
              </w:rPr>
            </w:pPr>
          </w:p>
        </w:tc>
        <w:tc>
          <w:tcPr>
            <w:tcW w:w="1123" w:type="dxa"/>
          </w:tcPr>
          <w:p w14:paraId="292CB60A" w14:textId="77777777" w:rsidR="003A369F" w:rsidRPr="0091383B" w:rsidRDefault="003A369F" w:rsidP="0096196A">
            <w:pPr>
              <w:jc w:val="both"/>
            </w:pPr>
          </w:p>
        </w:tc>
      </w:tr>
      <w:tr w:rsidR="00AE1108" w:rsidRPr="0091383B" w14:paraId="794C7DE5" w14:textId="77777777" w:rsidTr="001D7F79">
        <w:trPr>
          <w:trHeight w:val="469"/>
        </w:trPr>
        <w:tc>
          <w:tcPr>
            <w:tcW w:w="1560" w:type="dxa"/>
          </w:tcPr>
          <w:p w14:paraId="2DE232B6" w14:textId="77777777" w:rsidR="00AE1108" w:rsidRDefault="00AE1108" w:rsidP="00AE1108">
            <w:pPr>
              <w:jc w:val="center"/>
            </w:pPr>
          </w:p>
          <w:p w14:paraId="59C04862" w14:textId="77777777" w:rsidR="00AE1108" w:rsidRDefault="00AE1108" w:rsidP="00AE1108">
            <w:pPr>
              <w:jc w:val="center"/>
            </w:pPr>
            <w:r>
              <w:t>FOTO</w:t>
            </w:r>
          </w:p>
          <w:p w14:paraId="40A5B064" w14:textId="77777777" w:rsidR="00AE1108" w:rsidRPr="0091383B" w:rsidRDefault="00AE1108" w:rsidP="00AE1108">
            <w:pPr>
              <w:jc w:val="both"/>
              <w:rPr>
                <w:u w:val="single"/>
              </w:rPr>
            </w:pPr>
            <w:r>
              <w:t>(OPCIONAL)</w:t>
            </w:r>
          </w:p>
        </w:tc>
        <w:tc>
          <w:tcPr>
            <w:tcW w:w="6934" w:type="dxa"/>
            <w:gridSpan w:val="2"/>
          </w:tcPr>
          <w:p w14:paraId="2F6CCF89" w14:textId="61351AD9" w:rsidR="00AE1108" w:rsidRDefault="00152F97" w:rsidP="00AE1108">
            <w:pPr>
              <w:jc w:val="both"/>
            </w:pPr>
            <w:r>
              <w:t>Nieves Martínez Francisco</w:t>
            </w:r>
          </w:p>
          <w:p w14:paraId="7C628120" w14:textId="237121FE" w:rsidR="00AE1108" w:rsidRDefault="00AE1108" w:rsidP="00AE1108">
            <w:pPr>
              <w:jc w:val="both"/>
            </w:pPr>
            <w:r>
              <w:t>Profesora Contratada</w:t>
            </w:r>
            <w:r w:rsidR="00A23F1E">
              <w:t xml:space="preserve"> Doctor</w:t>
            </w:r>
          </w:p>
          <w:p w14:paraId="6A0097F7" w14:textId="77777777" w:rsidR="00AE1108" w:rsidRDefault="00AE1108" w:rsidP="00AE1108">
            <w:pPr>
              <w:jc w:val="both"/>
            </w:pPr>
            <w:r>
              <w:t>Departamento de Derecho Procesal y Derecho Penal</w:t>
            </w:r>
          </w:p>
          <w:p w14:paraId="33D2DBF0" w14:textId="68D38656" w:rsidR="00AE1108" w:rsidRDefault="00D3427D" w:rsidP="00AE1108">
            <w:pPr>
              <w:jc w:val="both"/>
            </w:pPr>
            <w:hyperlink r:id="rId7" w:history="1">
              <w:r w:rsidR="00152F97" w:rsidRPr="00B552CF">
                <w:rPr>
                  <w:rStyle w:val="Hipervnculo"/>
                </w:rPr>
                <w:t>mn.martinez@ucm.es</w:t>
              </w:r>
            </w:hyperlink>
          </w:p>
          <w:p w14:paraId="3B4C4DAB" w14:textId="77777777" w:rsidR="00AE1108" w:rsidRPr="0091383B" w:rsidRDefault="00AE1108" w:rsidP="00AE1108">
            <w:pPr>
              <w:jc w:val="both"/>
            </w:pPr>
          </w:p>
        </w:tc>
      </w:tr>
      <w:tr w:rsidR="00F70961" w:rsidRPr="0091383B" w14:paraId="71E28C99" w14:textId="77777777" w:rsidTr="001D7F79">
        <w:trPr>
          <w:trHeight w:val="469"/>
        </w:trPr>
        <w:tc>
          <w:tcPr>
            <w:tcW w:w="1560" w:type="dxa"/>
          </w:tcPr>
          <w:p w14:paraId="0686C629" w14:textId="77777777" w:rsidR="00F70961" w:rsidRPr="0091383B" w:rsidRDefault="00F70961" w:rsidP="0096196A">
            <w:pPr>
              <w:jc w:val="both"/>
              <w:rPr>
                <w:u w:val="single"/>
              </w:rPr>
            </w:pPr>
            <w:r>
              <w:rPr>
                <w:u w:val="single"/>
              </w:rPr>
              <w:t>Formación académica</w:t>
            </w:r>
          </w:p>
        </w:tc>
        <w:tc>
          <w:tcPr>
            <w:tcW w:w="6934" w:type="dxa"/>
            <w:gridSpan w:val="2"/>
          </w:tcPr>
          <w:p w14:paraId="7B6CD20E" w14:textId="393DFB8C" w:rsidR="00F70961" w:rsidRDefault="00F70961" w:rsidP="0096196A">
            <w:pPr>
              <w:jc w:val="both"/>
            </w:pPr>
            <w:r>
              <w:t>199</w:t>
            </w:r>
            <w:r w:rsidR="00802DC6">
              <w:t>8</w:t>
            </w:r>
            <w:r>
              <w:t xml:space="preserve">: Licenciatura en Derecho por la Universidad </w:t>
            </w:r>
            <w:r w:rsidR="00802DC6">
              <w:t>de Educación a Distancia UNED</w:t>
            </w:r>
            <w:proofErr w:type="gramStart"/>
            <w:r w:rsidR="00802DC6">
              <w:t>.</w:t>
            </w:r>
            <w:r>
              <w:t>.</w:t>
            </w:r>
            <w:proofErr w:type="gramEnd"/>
          </w:p>
          <w:p w14:paraId="18C36803" w14:textId="5A675A9B" w:rsidR="00F70961" w:rsidRPr="00F70961" w:rsidRDefault="00F70961" w:rsidP="0096196A">
            <w:pPr>
              <w:jc w:val="both"/>
            </w:pPr>
            <w:r>
              <w:t>200</w:t>
            </w:r>
            <w:r w:rsidR="000E4561">
              <w:t>8</w:t>
            </w:r>
            <w:r>
              <w:t xml:space="preserve">: </w:t>
            </w:r>
            <w:r w:rsidRPr="00F70961">
              <w:t>Diploma de Estudios Avanzados en el área de conocimiento Derecho P</w:t>
            </w:r>
            <w:r w:rsidR="00152F97">
              <w:t>enal</w:t>
            </w:r>
            <w:r w:rsidRPr="00F70961">
              <w:t xml:space="preserve"> por la Universidad </w:t>
            </w:r>
            <w:r w:rsidR="00152F97">
              <w:t>Complutense.</w:t>
            </w:r>
          </w:p>
          <w:p w14:paraId="1B79F78F" w14:textId="44FE0092" w:rsidR="00F70961" w:rsidRDefault="00F70961" w:rsidP="0096196A">
            <w:pPr>
              <w:jc w:val="both"/>
            </w:pPr>
            <w:r w:rsidRPr="00F70961">
              <w:t>201</w:t>
            </w:r>
            <w:r w:rsidR="00152F97">
              <w:t>0</w:t>
            </w:r>
            <w:r w:rsidRPr="00F70961">
              <w:t>: Doctorado en Derecho por la Universidad Complutense.</w:t>
            </w:r>
          </w:p>
          <w:p w14:paraId="311AF2D4" w14:textId="77777777" w:rsidR="00F70961" w:rsidRPr="0091383B" w:rsidRDefault="00F70961" w:rsidP="0096196A">
            <w:pPr>
              <w:jc w:val="both"/>
            </w:pPr>
          </w:p>
        </w:tc>
      </w:tr>
      <w:tr w:rsidR="0091383B" w:rsidRPr="0091383B" w14:paraId="7D575CAA" w14:textId="77777777" w:rsidTr="001D7F79">
        <w:trPr>
          <w:trHeight w:val="469"/>
        </w:trPr>
        <w:tc>
          <w:tcPr>
            <w:tcW w:w="1560" w:type="dxa"/>
          </w:tcPr>
          <w:p w14:paraId="1B38C4C4" w14:textId="77777777" w:rsidR="003A369F" w:rsidRPr="0091383B" w:rsidRDefault="003A369F" w:rsidP="0096196A">
            <w:pPr>
              <w:jc w:val="both"/>
              <w:rPr>
                <w:u w:val="single"/>
              </w:rPr>
            </w:pPr>
            <w:r w:rsidRPr="0091383B">
              <w:rPr>
                <w:u w:val="single"/>
              </w:rPr>
              <w:t>Perfil del profesor</w:t>
            </w:r>
          </w:p>
          <w:p w14:paraId="6BE15E5B" w14:textId="77777777" w:rsidR="00F77EB7" w:rsidRPr="0091383B" w:rsidRDefault="00F77EB7" w:rsidP="0096196A">
            <w:pPr>
              <w:jc w:val="both"/>
              <w:rPr>
                <w:u w:val="single"/>
              </w:rPr>
            </w:pPr>
          </w:p>
          <w:p w14:paraId="3FEDAA04" w14:textId="77777777" w:rsidR="00F77EB7" w:rsidRPr="0091383B" w:rsidRDefault="00F77EB7" w:rsidP="0096196A">
            <w:pPr>
              <w:jc w:val="both"/>
              <w:rPr>
                <w:u w:val="single"/>
              </w:rPr>
            </w:pPr>
          </w:p>
          <w:p w14:paraId="19880EA8" w14:textId="77777777" w:rsidR="00F77EB7" w:rsidRPr="0091383B" w:rsidRDefault="00F77EB7" w:rsidP="0096196A">
            <w:pPr>
              <w:jc w:val="both"/>
              <w:rPr>
                <w:u w:val="single"/>
              </w:rPr>
            </w:pPr>
          </w:p>
          <w:p w14:paraId="13A70F16" w14:textId="77777777" w:rsidR="00F77EB7" w:rsidRPr="0091383B" w:rsidRDefault="00F77EB7" w:rsidP="0096196A">
            <w:pPr>
              <w:jc w:val="both"/>
              <w:rPr>
                <w:u w:val="single"/>
              </w:rPr>
            </w:pPr>
          </w:p>
        </w:tc>
        <w:tc>
          <w:tcPr>
            <w:tcW w:w="6934" w:type="dxa"/>
            <w:gridSpan w:val="2"/>
          </w:tcPr>
          <w:p w14:paraId="45A22B64" w14:textId="73E63B07" w:rsidR="00857CF9" w:rsidRDefault="00857CF9" w:rsidP="00857CF9">
            <w:pPr>
              <w:jc w:val="both"/>
              <w:rPr>
                <w:bCs/>
              </w:rPr>
            </w:pPr>
            <w:r w:rsidRPr="00857CF9">
              <w:rPr>
                <w:bCs/>
              </w:rPr>
              <w:t xml:space="preserve">Docencia de Grado/Licenciatura </w:t>
            </w:r>
            <w:r>
              <w:rPr>
                <w:bCs/>
              </w:rPr>
              <w:t>en las siguientes asignaturas:</w:t>
            </w:r>
          </w:p>
          <w:p w14:paraId="62737FF1" w14:textId="30E2DCC2" w:rsidR="00857CF9" w:rsidRDefault="00857CF9" w:rsidP="00857CF9">
            <w:pPr>
              <w:jc w:val="both"/>
              <w:rPr>
                <w:bCs/>
              </w:rPr>
            </w:pPr>
            <w:r>
              <w:rPr>
                <w:bCs/>
              </w:rPr>
              <w:t>Derecho Penal parte general y parte especial, Victimología y Perfiles Criminológicos.</w:t>
            </w:r>
          </w:p>
          <w:p w14:paraId="0A3BD193" w14:textId="1F41FED1" w:rsidR="00857CF9" w:rsidRPr="00857CF9" w:rsidRDefault="00857CF9" w:rsidP="00857CF9">
            <w:pPr>
              <w:jc w:val="both"/>
              <w:rPr>
                <w:bCs/>
              </w:rPr>
            </w:pPr>
            <w:r>
              <w:rPr>
                <w:bCs/>
              </w:rPr>
              <w:t>Docencia en el  Máster de Acceso a la Profesión de Abogado en la asignatura de “Asesoría Penal Y proceso Penal”</w:t>
            </w:r>
          </w:p>
          <w:p w14:paraId="1825CDDD" w14:textId="40115EED" w:rsidR="0096196A" w:rsidRPr="00857CF9" w:rsidRDefault="0096196A" w:rsidP="000E4561">
            <w:pPr>
              <w:jc w:val="both"/>
              <w:rPr>
                <w:bCs/>
              </w:rPr>
            </w:pPr>
          </w:p>
        </w:tc>
      </w:tr>
      <w:tr w:rsidR="0091383B" w:rsidRPr="0091383B" w14:paraId="355FACCE" w14:textId="77777777" w:rsidTr="003F7234">
        <w:tc>
          <w:tcPr>
            <w:tcW w:w="1560" w:type="dxa"/>
          </w:tcPr>
          <w:p w14:paraId="1B8AED9B" w14:textId="77777777" w:rsidR="00F77EB7" w:rsidRPr="0091383B" w:rsidRDefault="00F77EB7" w:rsidP="003F7234">
            <w:pPr>
              <w:jc w:val="both"/>
              <w:rPr>
                <w:u w:val="single"/>
              </w:rPr>
            </w:pPr>
            <w:r w:rsidRPr="0091383B">
              <w:rPr>
                <w:u w:val="single"/>
              </w:rPr>
              <w:t>Líneas de investigación</w:t>
            </w:r>
          </w:p>
          <w:p w14:paraId="3BCA12EC" w14:textId="77777777" w:rsidR="00F77EB7" w:rsidRPr="0091383B" w:rsidRDefault="00F77EB7" w:rsidP="003F7234">
            <w:pPr>
              <w:jc w:val="both"/>
              <w:rPr>
                <w:u w:val="single"/>
              </w:rPr>
            </w:pPr>
          </w:p>
          <w:p w14:paraId="5244C9BD" w14:textId="77777777" w:rsidR="00F77EB7" w:rsidRPr="0091383B" w:rsidRDefault="00F77EB7" w:rsidP="003F7234">
            <w:pPr>
              <w:jc w:val="both"/>
              <w:rPr>
                <w:u w:val="single"/>
              </w:rPr>
            </w:pPr>
          </w:p>
          <w:p w14:paraId="33FC47FB" w14:textId="77777777" w:rsidR="00F77EB7" w:rsidRPr="0091383B" w:rsidRDefault="00F77EB7" w:rsidP="003F7234">
            <w:pPr>
              <w:jc w:val="both"/>
              <w:rPr>
                <w:u w:val="single"/>
              </w:rPr>
            </w:pPr>
          </w:p>
          <w:p w14:paraId="7062265F" w14:textId="77777777" w:rsidR="00F77EB7" w:rsidRPr="0091383B" w:rsidRDefault="00F77EB7" w:rsidP="003F7234">
            <w:pPr>
              <w:jc w:val="both"/>
              <w:rPr>
                <w:u w:val="single"/>
              </w:rPr>
            </w:pPr>
          </w:p>
          <w:p w14:paraId="00670194" w14:textId="77777777" w:rsidR="00F77EB7" w:rsidRPr="0091383B" w:rsidRDefault="00F77EB7" w:rsidP="003F7234">
            <w:pPr>
              <w:jc w:val="both"/>
              <w:rPr>
                <w:u w:val="single"/>
              </w:rPr>
            </w:pPr>
          </w:p>
          <w:p w14:paraId="0AB43002" w14:textId="77777777" w:rsidR="00F77EB7" w:rsidRPr="0091383B" w:rsidRDefault="00F77EB7" w:rsidP="003F7234">
            <w:pPr>
              <w:jc w:val="both"/>
              <w:rPr>
                <w:u w:val="single"/>
              </w:rPr>
            </w:pPr>
          </w:p>
          <w:p w14:paraId="3DA27AC5" w14:textId="77777777" w:rsidR="00F77EB7" w:rsidRPr="0091383B" w:rsidRDefault="00F77EB7" w:rsidP="003F7234">
            <w:pPr>
              <w:jc w:val="both"/>
              <w:rPr>
                <w:u w:val="single"/>
              </w:rPr>
            </w:pPr>
          </w:p>
          <w:p w14:paraId="1D4CA8B5" w14:textId="77777777" w:rsidR="00F77EB7" w:rsidRPr="0091383B" w:rsidRDefault="00F77EB7" w:rsidP="003F7234">
            <w:pPr>
              <w:jc w:val="both"/>
              <w:rPr>
                <w:u w:val="single"/>
              </w:rPr>
            </w:pPr>
          </w:p>
        </w:tc>
        <w:tc>
          <w:tcPr>
            <w:tcW w:w="6934" w:type="dxa"/>
            <w:gridSpan w:val="2"/>
          </w:tcPr>
          <w:p w14:paraId="2F1A3973" w14:textId="2E3B69AB" w:rsidR="004C6D43" w:rsidRDefault="00AD45AA" w:rsidP="003F7234">
            <w:pPr>
              <w:jc w:val="both"/>
            </w:pPr>
            <w:r>
              <w:t>Derecho Penal</w:t>
            </w:r>
            <w:r w:rsidR="004C6D43">
              <w:t>: fuentes del derecho, Tribunal Supremo, Jurisprudencia, Blanqueo de Capitales.</w:t>
            </w:r>
          </w:p>
          <w:p w14:paraId="38519A77" w14:textId="6AB38A99" w:rsidR="004C6D43" w:rsidRPr="0091383B" w:rsidRDefault="004C6D43" w:rsidP="003F7234">
            <w:pPr>
              <w:jc w:val="both"/>
            </w:pPr>
            <w:r>
              <w:t>Criminología: Victimología y Perfiles Criminológicos.</w:t>
            </w:r>
          </w:p>
          <w:p w14:paraId="54EBC306" w14:textId="01C97123" w:rsidR="001D7F79" w:rsidRDefault="004C6D43" w:rsidP="003F7234">
            <w:pPr>
              <w:jc w:val="both"/>
            </w:pPr>
            <w:r>
              <w:t>-</w:t>
            </w:r>
            <w:r w:rsidR="00AD45AA">
              <w:t>Victimología</w:t>
            </w:r>
            <w:r>
              <w:t>:</w:t>
            </w:r>
          </w:p>
          <w:p w14:paraId="28060B2E" w14:textId="48EA3409" w:rsidR="00B47F2F" w:rsidRDefault="00283BB6" w:rsidP="003F7234">
            <w:pPr>
              <w:jc w:val="both"/>
            </w:pPr>
            <w:r>
              <w:t xml:space="preserve">   -</w:t>
            </w:r>
            <w:r w:rsidR="00B47F2F">
              <w:t>Impacto de las nuevas tecnologías en los procesos de victimización.</w:t>
            </w:r>
          </w:p>
          <w:p w14:paraId="6A469373" w14:textId="2251583B" w:rsidR="00283BB6" w:rsidRDefault="00283BB6" w:rsidP="004C6D43">
            <w:pPr>
              <w:jc w:val="both"/>
            </w:pPr>
            <w:r>
              <w:t xml:space="preserve">   -</w:t>
            </w:r>
            <w:r w:rsidR="00B47F2F">
              <w:t>E</w:t>
            </w:r>
            <w:r w:rsidR="004C6D43">
              <w:t xml:space="preserve">studio de la víctima del delito violento, acoso </w:t>
            </w:r>
            <w:r>
              <w:t xml:space="preserve">escolar, </w:t>
            </w:r>
            <w:r w:rsidR="004C6D43">
              <w:t xml:space="preserve">universitario, </w:t>
            </w:r>
            <w:r>
              <w:t xml:space="preserve">sexual. </w:t>
            </w:r>
            <w:r w:rsidR="004C6D43">
              <w:t>etc.</w:t>
            </w:r>
          </w:p>
          <w:p w14:paraId="725F9500" w14:textId="7977A4E9" w:rsidR="001D7F79" w:rsidRDefault="00283BB6" w:rsidP="004C6D43">
            <w:pPr>
              <w:jc w:val="both"/>
            </w:pPr>
            <w:r>
              <w:t>…-D</w:t>
            </w:r>
            <w:r w:rsidR="003E41B1" w:rsidRPr="003E41B1">
              <w:t>iseño, organización y dirección de las Encuestas de Victimización “</w:t>
            </w:r>
            <w:r w:rsidR="003E41B1" w:rsidRPr="003E41B1">
              <w:rPr>
                <w:i/>
                <w:iCs/>
              </w:rPr>
              <w:t>EL ACOSO ESCOLAR EN EL MUNICIPIO DE ALCORCÓN</w:t>
            </w:r>
            <w:r w:rsidR="003E41B1" w:rsidRPr="003E41B1">
              <w:t>”. Periodo de estudio: 10/2015 a 5/2016. Universo: alumnos de centros educativos no universitarios de Alcorcón, profesores, padres y tutores legales. Total de la muestra: 6.933 encuestados</w:t>
            </w:r>
            <w:r w:rsidR="003E41B1" w:rsidRPr="003E41B1">
              <w:rPr>
                <w:u w:val="single"/>
              </w:rPr>
              <w:t>.</w:t>
            </w:r>
            <w:r w:rsidR="003E41B1" w:rsidRPr="003E41B1">
              <w:t xml:space="preserve"> Método: mediante encuesta tipo cuestionario estructurado. El contenido de las encuestas por ser de carácter confidencial, podría ponerse a disposición de la Comisión evaluadora de la plaza de contratado doctor interino, previa petición con carácter académico. El resultado del estudio fue publicado con carácter confidencial en el Ayuntamiento de Alcorcón y se ofreció una conferencia a los medios de comunicación y abierto al público el día 14 de junio de 2016. A modo de ejemplo se acompaña uno de los modelos de encuesta.</w:t>
            </w:r>
          </w:p>
          <w:p w14:paraId="53313442" w14:textId="0CABE9D9" w:rsidR="004C6D43" w:rsidRDefault="004C6D43" w:rsidP="004C6D43">
            <w:pPr>
              <w:jc w:val="both"/>
            </w:pPr>
            <w:r>
              <w:t>-Perfiles Criminológicos:</w:t>
            </w:r>
          </w:p>
          <w:p w14:paraId="73A5A960" w14:textId="6BC229BE" w:rsidR="004C6D43" w:rsidRPr="0091383B" w:rsidRDefault="00283BB6" w:rsidP="004C6D43">
            <w:pPr>
              <w:jc w:val="both"/>
            </w:pPr>
            <w:r>
              <w:t xml:space="preserve">   -</w:t>
            </w:r>
            <w:r w:rsidR="004C6D43">
              <w:t xml:space="preserve">Técnicas de investigación criminal. Creación de la asignatura en el Grado en Criminología de “Perfiles criminológicos” con el objetivo de formar a los estudiantes en la metodología </w:t>
            </w:r>
            <w:r w:rsidR="004C6D43" w:rsidRPr="004C6D43">
              <w:t xml:space="preserve">“profiling”, cuyo objetivo es estudiar la escena del crimen (profundizando y aplicando asignaturas estudiadas durante el Grado, como, por ejemplo: Fundamentos Criminológicos II, Derecho Penal II, Psiquiatría Forense, Sociología de la delincuencia, etc.) para crear una hipótesis que ayude a la policía en la resolución del conflicto. También aprenderán a elaborar Informes Criminológicos cuyo fin es ayudar </w:t>
            </w:r>
            <w:r w:rsidR="004C6D43" w:rsidRPr="004C6D43">
              <w:lastRenderedPageBreak/>
              <w:t>a la autoridad judicial a que adopte resoluciones con un mayor conocimiento de los factores de los hechos en los casos concretos, asesoría en despachos de abogados, etc.-Para el diseño de la asignatura conté con la ayuda de miembros de la Guardia Civil de la Sección de Análisis de Comportamiento Delictivo, cuerpo especialmente especializado compuesto por criminólogos y psicólogos.</w:t>
            </w:r>
          </w:p>
        </w:tc>
      </w:tr>
      <w:tr w:rsidR="0091383B" w:rsidRPr="0091383B" w14:paraId="5E08DF02" w14:textId="77777777" w:rsidTr="001D7F79">
        <w:trPr>
          <w:trHeight w:val="2266"/>
        </w:trPr>
        <w:tc>
          <w:tcPr>
            <w:tcW w:w="1560" w:type="dxa"/>
          </w:tcPr>
          <w:p w14:paraId="32752817" w14:textId="77777777" w:rsidR="006E5F82" w:rsidRPr="0091383B" w:rsidRDefault="006E5F82" w:rsidP="0096196A">
            <w:pPr>
              <w:jc w:val="both"/>
              <w:rPr>
                <w:u w:val="single"/>
              </w:rPr>
            </w:pPr>
            <w:r w:rsidRPr="0091383B">
              <w:rPr>
                <w:u w:val="single"/>
              </w:rPr>
              <w:lastRenderedPageBreak/>
              <w:t>Proyectos</w:t>
            </w:r>
          </w:p>
          <w:p w14:paraId="538FB83F" w14:textId="77777777" w:rsidR="00F77EB7" w:rsidRPr="0091383B" w:rsidRDefault="00F77EB7" w:rsidP="0096196A">
            <w:pPr>
              <w:jc w:val="both"/>
              <w:rPr>
                <w:u w:val="single"/>
              </w:rPr>
            </w:pPr>
          </w:p>
          <w:p w14:paraId="4B9C2413" w14:textId="77777777" w:rsidR="00F77EB7" w:rsidRPr="0091383B" w:rsidRDefault="00F77EB7" w:rsidP="0096196A">
            <w:pPr>
              <w:jc w:val="both"/>
              <w:rPr>
                <w:u w:val="single"/>
              </w:rPr>
            </w:pPr>
          </w:p>
          <w:p w14:paraId="4020C8EA" w14:textId="77777777" w:rsidR="00F77EB7" w:rsidRPr="0091383B" w:rsidRDefault="00F77EB7" w:rsidP="0096196A">
            <w:pPr>
              <w:jc w:val="both"/>
              <w:rPr>
                <w:u w:val="single"/>
              </w:rPr>
            </w:pPr>
          </w:p>
          <w:p w14:paraId="44C894F2" w14:textId="77777777" w:rsidR="00F77EB7" w:rsidRPr="0091383B" w:rsidRDefault="00F77EB7" w:rsidP="0096196A">
            <w:pPr>
              <w:jc w:val="both"/>
              <w:rPr>
                <w:u w:val="single"/>
              </w:rPr>
            </w:pPr>
          </w:p>
          <w:p w14:paraId="5E06DCE2" w14:textId="77777777" w:rsidR="00F77EB7" w:rsidRPr="0091383B" w:rsidRDefault="00F77EB7" w:rsidP="0096196A">
            <w:pPr>
              <w:jc w:val="both"/>
              <w:rPr>
                <w:u w:val="single"/>
              </w:rPr>
            </w:pPr>
          </w:p>
          <w:p w14:paraId="4854A331" w14:textId="77777777" w:rsidR="00F77EB7" w:rsidRPr="0091383B" w:rsidRDefault="00F77EB7" w:rsidP="0096196A">
            <w:pPr>
              <w:jc w:val="both"/>
              <w:rPr>
                <w:u w:val="single"/>
              </w:rPr>
            </w:pPr>
          </w:p>
          <w:p w14:paraId="72056783" w14:textId="77777777" w:rsidR="00F77EB7" w:rsidRPr="0091383B" w:rsidRDefault="00F77EB7" w:rsidP="0096196A">
            <w:pPr>
              <w:jc w:val="both"/>
              <w:rPr>
                <w:u w:val="single"/>
              </w:rPr>
            </w:pPr>
          </w:p>
          <w:p w14:paraId="54610F30" w14:textId="77777777" w:rsidR="006E5F82" w:rsidRPr="0091383B" w:rsidRDefault="006E5F82" w:rsidP="0096196A">
            <w:pPr>
              <w:jc w:val="both"/>
              <w:rPr>
                <w:u w:val="single"/>
              </w:rPr>
            </w:pPr>
          </w:p>
        </w:tc>
        <w:tc>
          <w:tcPr>
            <w:tcW w:w="6934" w:type="dxa"/>
            <w:gridSpan w:val="2"/>
          </w:tcPr>
          <w:p w14:paraId="59926486" w14:textId="1D39CCD1" w:rsidR="009B5F85" w:rsidRPr="005F71A7" w:rsidRDefault="009B5F85" w:rsidP="005F71A7">
            <w:pPr>
              <w:jc w:val="both"/>
              <w:rPr>
                <w:bCs/>
              </w:rPr>
            </w:pPr>
            <w:r w:rsidRPr="005F71A7">
              <w:rPr>
                <w:bCs/>
              </w:rPr>
              <w:t>-</w:t>
            </w:r>
            <w:r w:rsidR="005F71A7">
              <w:rPr>
                <w:bCs/>
              </w:rPr>
              <w:t xml:space="preserve"> </w:t>
            </w:r>
            <w:r w:rsidRPr="005F71A7">
              <w:rPr>
                <w:bCs/>
              </w:rPr>
              <w:t>“Acercando la práctica penal a las aulas: El juicio oral a golpe de un "</w:t>
            </w:r>
            <w:proofErr w:type="spellStart"/>
            <w:r w:rsidRPr="005F71A7">
              <w:rPr>
                <w:bCs/>
              </w:rPr>
              <w:t>click</w:t>
            </w:r>
            <w:proofErr w:type="spellEnd"/>
            <w:r w:rsidRPr="005F71A7">
              <w:rPr>
                <w:bCs/>
              </w:rPr>
              <w:t xml:space="preserve">"”, (INNOVA-DOCENCIA nº 238), aprobado en la convocatoria de “Proyectos de Innova-Docencia” del año 2018/2019 en la Universidad Complutense de Madrid; equipo compuesto por 11 miembros. Responsable: Nieves Martínez Francisco. </w:t>
            </w:r>
          </w:p>
          <w:p w14:paraId="7C422824" w14:textId="2C4FB1AC" w:rsidR="009B5F85" w:rsidRPr="009B5F85" w:rsidRDefault="005F71A7" w:rsidP="005F71A7">
            <w:pPr>
              <w:pStyle w:val="Prrafodelista"/>
              <w:ind w:left="0"/>
              <w:jc w:val="both"/>
              <w:rPr>
                <w:bCs/>
              </w:rPr>
            </w:pPr>
            <w:r w:rsidRPr="005F71A7">
              <w:rPr>
                <w:bCs/>
              </w:rPr>
              <w:t>-</w:t>
            </w:r>
            <w:r>
              <w:rPr>
                <w:bCs/>
              </w:rPr>
              <w:t xml:space="preserve"> </w:t>
            </w:r>
            <w:r w:rsidR="009B5F85" w:rsidRPr="009B5F85">
              <w:rPr>
                <w:bCs/>
              </w:rPr>
              <w:t>“</w:t>
            </w:r>
            <w:r w:rsidR="009B5F85" w:rsidRPr="009B5F85">
              <w:rPr>
                <w:bCs/>
                <w:i/>
              </w:rPr>
              <w:t>Herramientas Tecnológicas Aplicas a la Planificación y Realización de Seminarios Jurídicos Interdisciplinares</w:t>
            </w:r>
            <w:r w:rsidR="009B5F85" w:rsidRPr="009B5F85">
              <w:rPr>
                <w:bCs/>
              </w:rPr>
              <w:t>”</w:t>
            </w:r>
            <w:r w:rsidR="00B47F2F">
              <w:rPr>
                <w:bCs/>
              </w:rPr>
              <w:t xml:space="preserve">. </w:t>
            </w:r>
            <w:r w:rsidR="009B5F85" w:rsidRPr="009B5F85">
              <w:rPr>
                <w:bCs/>
              </w:rPr>
              <w:t>(INNOVA-DOCENCIA nº 243) aprobado en la convocatoria de “Proyectos de Innovación y Mejora de la Calidad Docente” para el curso 2011/2012 en la Universidad Complutense de Madrid, con una financiación de 3.000 euros; equipo compuesto por 25 miembros responsable: José Iturmendi Morales.</w:t>
            </w:r>
          </w:p>
          <w:p w14:paraId="37C575AA" w14:textId="229C8CA0" w:rsidR="009B5F85" w:rsidRPr="005F71A7" w:rsidRDefault="005F71A7" w:rsidP="005F71A7">
            <w:pPr>
              <w:pStyle w:val="Prrafodelista"/>
              <w:ind w:left="0"/>
              <w:jc w:val="both"/>
              <w:rPr>
                <w:bCs/>
              </w:rPr>
            </w:pPr>
            <w:r w:rsidRPr="005F71A7">
              <w:rPr>
                <w:bCs/>
              </w:rPr>
              <w:t>-</w:t>
            </w:r>
            <w:r>
              <w:rPr>
                <w:bCs/>
              </w:rPr>
              <w:t xml:space="preserve"> </w:t>
            </w:r>
            <w:r w:rsidR="009B5F85" w:rsidRPr="009B5F85">
              <w:rPr>
                <w:bCs/>
              </w:rPr>
              <w:t>“</w:t>
            </w:r>
            <w:r w:rsidR="009B5F85" w:rsidRPr="009B5F85">
              <w:rPr>
                <w:bCs/>
                <w:i/>
              </w:rPr>
              <w:t>Materiales didácticos para el Grado de Criminología</w:t>
            </w:r>
            <w:r w:rsidR="009B5F85" w:rsidRPr="009B5F85">
              <w:rPr>
                <w:bCs/>
              </w:rPr>
              <w:t>” (INNOVA-DOCENCIA nº 172) aprobado en la convocatoria de “Proyectos de Innovación y Mejora de la Calidad Docente” para el curso 2016/2017 en la Universidad Complutense de Madrid; equipo compuesto por 6 miembros. Responsable: Carmen Ocaña Diez-Ropero.</w:t>
            </w:r>
          </w:p>
          <w:p w14:paraId="28B3E347" w14:textId="5986C808" w:rsidR="005F71A7" w:rsidRPr="005F71A7" w:rsidRDefault="005F71A7" w:rsidP="005F71A7">
            <w:pPr>
              <w:pStyle w:val="Prrafodelista"/>
              <w:ind w:left="0"/>
              <w:jc w:val="both"/>
              <w:rPr>
                <w:bCs/>
              </w:rPr>
            </w:pPr>
            <w:r w:rsidRPr="005F71A7">
              <w:rPr>
                <w:bCs/>
              </w:rPr>
              <w:t>-“Implicación de los estudiantes en la definición de salidas profesionales para el Grado de Criminología” (INNOVA-DOCENCIA nº 189) aprobado en la convocatoria de “Proyectos de Innovación y Mejora de la Calidad Docente” para el curso 2017/2018 en la Universidad Complutense; equipo compuesto por 5 miembros Responsable: María Luisa Revilla Blanco.</w:t>
            </w:r>
          </w:p>
          <w:p w14:paraId="3F1E0105" w14:textId="4D7340B9" w:rsidR="005F71A7" w:rsidRPr="009B5F85" w:rsidRDefault="005F71A7" w:rsidP="005F71A7">
            <w:pPr>
              <w:pStyle w:val="Prrafodelista"/>
              <w:ind w:left="0"/>
              <w:jc w:val="both"/>
              <w:rPr>
                <w:bCs/>
              </w:rPr>
            </w:pPr>
            <w:r w:rsidRPr="005F71A7">
              <w:rPr>
                <w:bCs/>
              </w:rPr>
              <w:t>-</w:t>
            </w:r>
            <w:r>
              <w:rPr>
                <w:bCs/>
              </w:rPr>
              <w:t xml:space="preserve"> </w:t>
            </w:r>
            <w:r w:rsidRPr="005F71A7">
              <w:rPr>
                <w:bCs/>
              </w:rPr>
              <w:t>“</w:t>
            </w:r>
            <w:r w:rsidRPr="005F71A7">
              <w:rPr>
                <w:bCs/>
                <w:i/>
              </w:rPr>
              <w:t>Aproximación virtual a los Fundamentos de Derecho Penal. Una experiencia piloto</w:t>
            </w:r>
            <w:r w:rsidRPr="005F71A7">
              <w:rPr>
                <w:bCs/>
              </w:rPr>
              <w:t>”, (INNOVA-DOCENCIA nº 114) aprobado en la convocatoria de “Proyectos de Innovación y Mejora de la Calidad Docente” para el curso 2019/2020, con una financiación de 315€; equipo compuesto por 11 miembros Responsable: Amparo Martínez Guerra</w:t>
            </w:r>
          </w:p>
          <w:p w14:paraId="7035E115" w14:textId="031A0E6E" w:rsidR="001D7F79" w:rsidRPr="005F71A7" w:rsidRDefault="009B5F85" w:rsidP="005F71A7">
            <w:pPr>
              <w:pStyle w:val="Prrafodelista"/>
              <w:ind w:left="-1522" w:hanging="142"/>
              <w:jc w:val="both"/>
              <w:rPr>
                <w:bCs/>
              </w:rPr>
            </w:pPr>
            <w:r w:rsidRPr="005F71A7">
              <w:rPr>
                <w:bCs/>
              </w:rPr>
              <w:t>-“Implicación de</w:t>
            </w:r>
          </w:p>
        </w:tc>
      </w:tr>
      <w:tr w:rsidR="0091383B" w:rsidRPr="0091383B" w14:paraId="3E6BF287" w14:textId="77777777" w:rsidTr="001D7F79">
        <w:tc>
          <w:tcPr>
            <w:tcW w:w="1560" w:type="dxa"/>
          </w:tcPr>
          <w:p w14:paraId="15603DA6" w14:textId="77777777" w:rsidR="006E5F82" w:rsidRPr="0091383B" w:rsidRDefault="006E5F82" w:rsidP="0096196A">
            <w:pPr>
              <w:jc w:val="both"/>
              <w:rPr>
                <w:u w:val="single"/>
              </w:rPr>
            </w:pPr>
            <w:r w:rsidRPr="0091383B">
              <w:rPr>
                <w:u w:val="single"/>
              </w:rPr>
              <w:t>Publicaciones</w:t>
            </w:r>
          </w:p>
          <w:p w14:paraId="2829CEB1" w14:textId="77777777" w:rsidR="00F77EB7" w:rsidRPr="0091383B" w:rsidRDefault="00F77EB7" w:rsidP="0096196A">
            <w:pPr>
              <w:jc w:val="both"/>
              <w:rPr>
                <w:u w:val="single"/>
              </w:rPr>
            </w:pPr>
          </w:p>
          <w:p w14:paraId="66EB176B" w14:textId="77777777" w:rsidR="00F77EB7" w:rsidRPr="0091383B" w:rsidRDefault="00F77EB7" w:rsidP="0096196A">
            <w:pPr>
              <w:jc w:val="both"/>
              <w:rPr>
                <w:u w:val="single"/>
              </w:rPr>
            </w:pPr>
          </w:p>
          <w:p w14:paraId="63EE49C6" w14:textId="77777777" w:rsidR="00F77EB7" w:rsidRPr="0091383B" w:rsidRDefault="00F77EB7" w:rsidP="0096196A">
            <w:pPr>
              <w:jc w:val="both"/>
              <w:rPr>
                <w:u w:val="single"/>
              </w:rPr>
            </w:pPr>
          </w:p>
          <w:p w14:paraId="47910BF8" w14:textId="77777777" w:rsidR="00F77EB7" w:rsidRPr="0091383B" w:rsidRDefault="00F77EB7" w:rsidP="0096196A">
            <w:pPr>
              <w:jc w:val="both"/>
              <w:rPr>
                <w:u w:val="single"/>
              </w:rPr>
            </w:pPr>
          </w:p>
          <w:p w14:paraId="2284F72C" w14:textId="77777777" w:rsidR="00F77EB7" w:rsidRPr="0091383B" w:rsidRDefault="00F77EB7" w:rsidP="0096196A">
            <w:pPr>
              <w:jc w:val="both"/>
              <w:rPr>
                <w:u w:val="single"/>
              </w:rPr>
            </w:pPr>
          </w:p>
          <w:p w14:paraId="620B10CC" w14:textId="77777777" w:rsidR="006E5F82" w:rsidRPr="0091383B" w:rsidRDefault="006E5F82" w:rsidP="0096196A">
            <w:pPr>
              <w:jc w:val="both"/>
              <w:rPr>
                <w:u w:val="single"/>
              </w:rPr>
            </w:pPr>
          </w:p>
          <w:p w14:paraId="5D905CB1" w14:textId="77777777" w:rsidR="006E5F82" w:rsidRPr="0091383B" w:rsidRDefault="006E5F82" w:rsidP="0096196A">
            <w:pPr>
              <w:jc w:val="both"/>
              <w:rPr>
                <w:u w:val="single"/>
              </w:rPr>
            </w:pPr>
          </w:p>
          <w:p w14:paraId="0640D270" w14:textId="77777777" w:rsidR="006E5F82" w:rsidRPr="0091383B" w:rsidRDefault="006E5F82" w:rsidP="0096196A">
            <w:pPr>
              <w:jc w:val="both"/>
              <w:rPr>
                <w:u w:val="single"/>
              </w:rPr>
            </w:pPr>
          </w:p>
        </w:tc>
        <w:tc>
          <w:tcPr>
            <w:tcW w:w="6934" w:type="dxa"/>
            <w:gridSpan w:val="2"/>
          </w:tcPr>
          <w:p w14:paraId="17C192CF" w14:textId="37166AEC" w:rsidR="00857CF9" w:rsidRPr="00857CF9" w:rsidRDefault="00857CF9" w:rsidP="00857CF9">
            <w:pPr>
              <w:pStyle w:val="Prrafodelista"/>
              <w:ind w:left="0"/>
              <w:jc w:val="both"/>
              <w:rPr>
                <w:b/>
                <w:bCs/>
                <w:iCs/>
              </w:rPr>
            </w:pPr>
            <w:r w:rsidRPr="00857CF9">
              <w:rPr>
                <w:iCs/>
              </w:rPr>
              <w:t>-</w:t>
            </w:r>
            <w:r w:rsidR="007D370D">
              <w:rPr>
                <w:iCs/>
              </w:rPr>
              <w:t xml:space="preserve"> </w:t>
            </w:r>
            <w:r w:rsidRPr="00857CF9">
              <w:rPr>
                <w:iCs/>
              </w:rPr>
              <w:t>“Manual para la prevención contra el acoso escolar” nº de registro de inscripción en el Registro de la Propiedad Intelectual de la Comunidad de Madrid: M-007366/2015. En calidad de “coautora”, Ayuntamiento de Alcorcón. Noviembre de 2015.</w:t>
            </w:r>
          </w:p>
          <w:p w14:paraId="7829C84B" w14:textId="63B3E7BB" w:rsidR="00857CF9" w:rsidRPr="00857CF9" w:rsidRDefault="00857CF9" w:rsidP="00857CF9">
            <w:pPr>
              <w:pStyle w:val="Prrafodelista"/>
              <w:ind w:left="0"/>
              <w:jc w:val="both"/>
              <w:rPr>
                <w:b/>
                <w:bCs/>
                <w:iCs/>
              </w:rPr>
            </w:pPr>
            <w:r w:rsidRPr="00857CF9">
              <w:rPr>
                <w:iCs/>
              </w:rPr>
              <w:t>- “Los Plenos no Jurisdiccionales del Tribunal Supremo”, Libro completo, Prólogo de Antonio García-Pablos de Molina, Libro completo. Ed. Tirant lo Blanch, Valencia, noviembre 2013</w:t>
            </w:r>
          </w:p>
          <w:p w14:paraId="720C2594" w14:textId="07CDDF3B" w:rsidR="00857CF9" w:rsidRPr="00857CF9" w:rsidRDefault="00857CF9" w:rsidP="00857CF9">
            <w:pPr>
              <w:pStyle w:val="Prrafodelista"/>
              <w:ind w:left="0"/>
              <w:jc w:val="both"/>
              <w:rPr>
                <w:iCs/>
              </w:rPr>
            </w:pPr>
            <w:r w:rsidRPr="00857CF9">
              <w:rPr>
                <w:iCs/>
              </w:rPr>
              <w:t>- “Los Plenos no Jurisdiccionales de la Sala 2ª del Tribunal Supremo: Problemática Sustantiva y Constitucional”. Prólogo de: Antonio García-Pablos de Molina. Libro completo. Ed. Servicio publicaciones facultad derecho. Universidad Complutense de Madrid, año 2012</w:t>
            </w:r>
          </w:p>
          <w:p w14:paraId="2D1D6F1D" w14:textId="1ADC15AF" w:rsidR="00857CF9" w:rsidRPr="00857CF9" w:rsidRDefault="00857CF9" w:rsidP="00857CF9">
            <w:pPr>
              <w:pStyle w:val="Prrafodelista"/>
              <w:ind w:left="0"/>
              <w:jc w:val="both"/>
              <w:rPr>
                <w:b/>
                <w:bCs/>
                <w:iCs/>
              </w:rPr>
            </w:pPr>
            <w:r w:rsidRPr="00857CF9">
              <w:rPr>
                <w:iCs/>
              </w:rPr>
              <w:t xml:space="preserve">- “El impacto de la Reforma del Código Penal del delito de Blanqueo de Capitales y la Ley 10/2010 en el ejercicio de la abogacía, artículo en: Retos de la Abogacía ante la Sociedad Global”, artículo en; C. Carretero </w:t>
            </w:r>
            <w:proofErr w:type="spellStart"/>
            <w:r w:rsidRPr="00857CF9">
              <w:rPr>
                <w:iCs/>
              </w:rPr>
              <w:t>Gonzálex</w:t>
            </w:r>
            <w:proofErr w:type="spellEnd"/>
            <w:r w:rsidRPr="00857CF9">
              <w:rPr>
                <w:iCs/>
              </w:rPr>
              <w:t xml:space="preserve"> y F. de Montalvo </w:t>
            </w:r>
            <w:proofErr w:type="spellStart"/>
            <w:r w:rsidRPr="00857CF9">
              <w:rPr>
                <w:iCs/>
              </w:rPr>
              <w:t>Jääskeläinen</w:t>
            </w:r>
            <w:proofErr w:type="spellEnd"/>
            <w:r w:rsidRPr="00857CF9">
              <w:rPr>
                <w:iCs/>
              </w:rPr>
              <w:t xml:space="preserve"> (directores), M. </w:t>
            </w:r>
            <w:proofErr w:type="spellStart"/>
            <w:r w:rsidRPr="00857CF9">
              <w:rPr>
                <w:iCs/>
              </w:rPr>
              <w:t>Gisbert</w:t>
            </w:r>
            <w:proofErr w:type="spellEnd"/>
            <w:r w:rsidRPr="00857CF9">
              <w:rPr>
                <w:iCs/>
              </w:rPr>
              <w:t xml:space="preserve"> </w:t>
            </w:r>
            <w:proofErr w:type="spellStart"/>
            <w:r w:rsidRPr="00857CF9">
              <w:rPr>
                <w:iCs/>
              </w:rPr>
              <w:t>Pomata</w:t>
            </w:r>
            <w:proofErr w:type="spellEnd"/>
            <w:r w:rsidRPr="00857CF9">
              <w:rPr>
                <w:iCs/>
              </w:rPr>
              <w:t xml:space="preserve"> y A. Serrano Molina (coordinadores). REF. </w:t>
            </w:r>
            <w:r w:rsidR="00C84BF5" w:rsidRPr="00857CF9">
              <w:rPr>
                <w:iCs/>
              </w:rPr>
              <w:t>Editorial</w:t>
            </w:r>
            <w:r w:rsidRPr="00857CF9">
              <w:rPr>
                <w:iCs/>
              </w:rPr>
              <w:t xml:space="preserve"> Aranzadi, Pamplona, año 2012. </w:t>
            </w:r>
          </w:p>
          <w:p w14:paraId="73DB9C4E" w14:textId="25EDDC7D" w:rsidR="00857CF9" w:rsidRPr="00857CF9" w:rsidRDefault="00857CF9" w:rsidP="00857CF9">
            <w:pPr>
              <w:pStyle w:val="Prrafodelista"/>
              <w:ind w:left="0"/>
              <w:jc w:val="both"/>
              <w:rPr>
                <w:iCs/>
              </w:rPr>
            </w:pPr>
            <w:r w:rsidRPr="00857CF9">
              <w:rPr>
                <w:iCs/>
              </w:rPr>
              <w:lastRenderedPageBreak/>
              <w:t xml:space="preserve">- “Evolución de la unificación jurisprudencial en los ordenamientos jurídicos de Portugal y Brasil”. Artículo en Revista dos </w:t>
            </w:r>
            <w:proofErr w:type="spellStart"/>
            <w:r w:rsidRPr="00857CF9">
              <w:rPr>
                <w:iCs/>
              </w:rPr>
              <w:t>Tribunais</w:t>
            </w:r>
            <w:proofErr w:type="spellEnd"/>
            <w:r w:rsidRPr="00857CF9">
              <w:rPr>
                <w:iCs/>
              </w:rPr>
              <w:t xml:space="preserve">. Año 2011 nov.-vol. 913, E Editora Revista dos </w:t>
            </w:r>
            <w:proofErr w:type="spellStart"/>
            <w:r w:rsidRPr="00857CF9">
              <w:rPr>
                <w:iCs/>
              </w:rPr>
              <w:t>Tribunais</w:t>
            </w:r>
            <w:proofErr w:type="spellEnd"/>
            <w:r w:rsidRPr="00857CF9">
              <w:rPr>
                <w:iCs/>
              </w:rPr>
              <w:t>, São Paulo, Brasil, 2011</w:t>
            </w:r>
          </w:p>
          <w:p w14:paraId="1A37B2DE" w14:textId="7210BDD7" w:rsidR="00857CF9" w:rsidRPr="00857CF9" w:rsidRDefault="00857CF9" w:rsidP="00857CF9">
            <w:pPr>
              <w:pStyle w:val="Prrafodelista"/>
              <w:ind w:left="0"/>
              <w:jc w:val="both"/>
              <w:rPr>
                <w:iCs/>
              </w:rPr>
            </w:pPr>
            <w:r w:rsidRPr="00857CF9">
              <w:rPr>
                <w:iCs/>
              </w:rPr>
              <w:t>-</w:t>
            </w:r>
            <w:r w:rsidR="007D370D">
              <w:rPr>
                <w:iCs/>
              </w:rPr>
              <w:t xml:space="preserve"> </w:t>
            </w:r>
            <w:r w:rsidRPr="00857CF9">
              <w:rPr>
                <w:iCs/>
              </w:rPr>
              <w:t>“Cuando Constitucional y Supremo colisionan”, artículo en diario electrónico “Analítico.es”, el 25 de mayo de 2010. www.analitico.es</w:t>
            </w:r>
          </w:p>
          <w:p w14:paraId="4F8E593C" w14:textId="2937EFD3" w:rsidR="00857CF9" w:rsidRPr="00857CF9" w:rsidRDefault="00857CF9" w:rsidP="00857CF9">
            <w:pPr>
              <w:pStyle w:val="Prrafodelista"/>
              <w:ind w:left="0"/>
              <w:jc w:val="both"/>
              <w:rPr>
                <w:iCs/>
              </w:rPr>
            </w:pPr>
            <w:r w:rsidRPr="00857CF9">
              <w:rPr>
                <w:iCs/>
              </w:rPr>
              <w:t xml:space="preserve">- “¿Quién está a favor de la cadena perpetua?”, artículo en diario electrónico “Analítico.es”, el 17 de mayo de 2010. www.analitico.es. </w:t>
            </w:r>
          </w:p>
          <w:p w14:paraId="28E9B32F" w14:textId="61F8438C" w:rsidR="00857CF9" w:rsidRPr="00857CF9" w:rsidRDefault="00857CF9" w:rsidP="00857CF9">
            <w:pPr>
              <w:pStyle w:val="Prrafodelista"/>
              <w:ind w:left="0"/>
              <w:jc w:val="both"/>
              <w:rPr>
                <w:iCs/>
              </w:rPr>
            </w:pPr>
            <w:r w:rsidRPr="00857CF9">
              <w:rPr>
                <w:iCs/>
              </w:rPr>
              <w:t>- “Videovigilancia Policial y Jurisprudencia del Tribunal Supremo”, artículo en Seguridad y Nuevas Tecnologías. Varios Autores, E Ministerio del Interior, año 2009</w:t>
            </w:r>
          </w:p>
          <w:p w14:paraId="1AF4A109" w14:textId="0C444028" w:rsidR="00857CF9" w:rsidRPr="00857CF9" w:rsidRDefault="00857CF9" w:rsidP="00857CF9">
            <w:pPr>
              <w:pStyle w:val="Prrafodelista"/>
              <w:ind w:left="0"/>
              <w:jc w:val="both"/>
              <w:rPr>
                <w:iCs/>
              </w:rPr>
            </w:pPr>
            <w:r w:rsidRPr="00857CF9">
              <w:rPr>
                <w:iCs/>
              </w:rPr>
              <w:t xml:space="preserve">- “Debate sobre los retos de la criminología empírica”, artículo en Revista dos </w:t>
            </w:r>
            <w:proofErr w:type="spellStart"/>
            <w:r w:rsidRPr="00857CF9">
              <w:rPr>
                <w:iCs/>
              </w:rPr>
              <w:t>Tribunais</w:t>
            </w:r>
            <w:proofErr w:type="spellEnd"/>
            <w:r w:rsidRPr="00857CF9">
              <w:rPr>
                <w:iCs/>
              </w:rPr>
              <w:t xml:space="preserve">. </w:t>
            </w:r>
            <w:proofErr w:type="spellStart"/>
            <w:r w:rsidRPr="00857CF9">
              <w:rPr>
                <w:iCs/>
              </w:rPr>
              <w:t>Ano</w:t>
            </w:r>
            <w:proofErr w:type="spellEnd"/>
            <w:r w:rsidRPr="00857CF9">
              <w:rPr>
                <w:iCs/>
              </w:rPr>
              <w:t xml:space="preserve"> 98- Julio de 2009-vol. 885, Editora Revista dos </w:t>
            </w:r>
            <w:proofErr w:type="spellStart"/>
            <w:r w:rsidRPr="00857CF9">
              <w:rPr>
                <w:iCs/>
              </w:rPr>
              <w:t>Tribunais</w:t>
            </w:r>
            <w:proofErr w:type="spellEnd"/>
            <w:r w:rsidRPr="00857CF9">
              <w:rPr>
                <w:iCs/>
              </w:rPr>
              <w:t>, São Paulo, Brasil, 2009</w:t>
            </w:r>
          </w:p>
          <w:p w14:paraId="35D29B0E" w14:textId="315E0065" w:rsidR="00857CF9" w:rsidRPr="00857CF9" w:rsidRDefault="00857CF9" w:rsidP="00857CF9">
            <w:pPr>
              <w:pStyle w:val="Prrafodelista"/>
              <w:ind w:left="0"/>
              <w:jc w:val="both"/>
              <w:rPr>
                <w:iCs/>
              </w:rPr>
            </w:pPr>
            <w:r w:rsidRPr="00857CF9">
              <w:rPr>
                <w:iCs/>
              </w:rPr>
              <w:t>- “Víctima, delincuente y comunidad”, artículo en Libro XV Congreso Mundial de la Sociedad Internacional de Criminología, año 2008. XV Congreso Mundial de la Sociedad Internacional de Criminología, año 2008, A, E Thomson, Aranzadi</w:t>
            </w:r>
          </w:p>
          <w:p w14:paraId="4124F2DF" w14:textId="3AF6ACA5" w:rsidR="00857CF9" w:rsidRPr="00857CF9" w:rsidRDefault="00857CF9" w:rsidP="00857CF9">
            <w:pPr>
              <w:pStyle w:val="Prrafodelista"/>
              <w:ind w:left="0"/>
              <w:jc w:val="both"/>
              <w:rPr>
                <w:b/>
                <w:bCs/>
                <w:iCs/>
              </w:rPr>
            </w:pPr>
            <w:r w:rsidRPr="00857CF9">
              <w:rPr>
                <w:iCs/>
              </w:rPr>
              <w:t>- “Recensión del “Tratado de Criminología” de D. Antonio García-Pablos de Molina, 4ª ed., actualizada, corregida y aumentada, Tirant lo Blanch, Valencia, 2008”, en Foro. Revista de Ciencias Jurídicas y Sociales, Facultad de Derecho. Universidad Complutense de Madrid, año 2008, nº 8.</w:t>
            </w:r>
            <w:r w:rsidRPr="00857CF9">
              <w:rPr>
                <w:b/>
                <w:bCs/>
                <w:iCs/>
              </w:rPr>
              <w:t>)</w:t>
            </w:r>
          </w:p>
          <w:p w14:paraId="4C02C882" w14:textId="77777777" w:rsidR="00434548" w:rsidRDefault="00857CF9" w:rsidP="00857CF9">
            <w:pPr>
              <w:pStyle w:val="Prrafodelista"/>
              <w:ind w:left="0"/>
              <w:jc w:val="both"/>
              <w:rPr>
                <w:iCs/>
              </w:rPr>
            </w:pPr>
            <w:r w:rsidRPr="00857CF9">
              <w:rPr>
                <w:iCs/>
              </w:rPr>
              <w:t xml:space="preserve">-Coordinadora de la obra “Víctima, prevención del delito y tratamiento del delincuente”, Editor D. Antonio García-Pablos de Molina, Ed. Comares, Granada, 2009. </w:t>
            </w:r>
          </w:p>
          <w:p w14:paraId="40B4D61D" w14:textId="0FBDA716" w:rsidR="00857CF9" w:rsidRPr="00857CF9" w:rsidRDefault="00857CF9" w:rsidP="00857CF9">
            <w:pPr>
              <w:pStyle w:val="Prrafodelista"/>
              <w:ind w:left="0"/>
              <w:jc w:val="both"/>
              <w:rPr>
                <w:b/>
                <w:bCs/>
                <w:iCs/>
              </w:rPr>
            </w:pPr>
            <w:r w:rsidRPr="00857CF9">
              <w:rPr>
                <w:iCs/>
              </w:rPr>
              <w:t xml:space="preserve">- Prólogo del libro “La Tipicidad Objetiva en el delito de omisión del deber de socorro personal”, autor: Miguel Bustos Rubio, Ed. Servicio publicaciones facultad de derecho. Universidad Complutense de Madrid, Madrid 2013. </w:t>
            </w:r>
          </w:p>
          <w:p w14:paraId="7486E07D" w14:textId="4B9C3101" w:rsidR="00857CF9" w:rsidRPr="00857CF9" w:rsidRDefault="00857CF9" w:rsidP="00857CF9">
            <w:pPr>
              <w:pStyle w:val="Prrafodelista"/>
              <w:ind w:left="0"/>
              <w:jc w:val="both"/>
              <w:rPr>
                <w:b/>
                <w:bCs/>
                <w:iCs/>
              </w:rPr>
            </w:pPr>
            <w:r w:rsidRPr="00857CF9">
              <w:rPr>
                <w:iCs/>
              </w:rPr>
              <w:t>- Actualización de datos criminológicos de la obra de D. Antonio García-Pablos de Molina, “O que é Criminología</w:t>
            </w:r>
            <w:proofErr w:type="gramStart"/>
            <w:r w:rsidRPr="00857CF9">
              <w:rPr>
                <w:iCs/>
              </w:rPr>
              <w:t>?</w:t>
            </w:r>
            <w:proofErr w:type="gramEnd"/>
            <w:r w:rsidRPr="00857CF9">
              <w:rPr>
                <w:iCs/>
              </w:rPr>
              <w:t xml:space="preserve">” Ed. Thomson Reuters. Revista dos </w:t>
            </w:r>
            <w:proofErr w:type="spellStart"/>
            <w:r w:rsidRPr="00857CF9">
              <w:rPr>
                <w:iCs/>
              </w:rPr>
              <w:t>Tribunais</w:t>
            </w:r>
            <w:proofErr w:type="spellEnd"/>
            <w:r w:rsidRPr="00857CF9">
              <w:rPr>
                <w:iCs/>
              </w:rPr>
              <w:t>, Brasil, 2013</w:t>
            </w:r>
            <w:r>
              <w:rPr>
                <w:iCs/>
              </w:rPr>
              <w:t>.</w:t>
            </w:r>
          </w:p>
          <w:p w14:paraId="183EA02A" w14:textId="4210C782" w:rsidR="00857CF9" w:rsidRPr="00857CF9" w:rsidRDefault="00857CF9" w:rsidP="00857CF9">
            <w:pPr>
              <w:pStyle w:val="Prrafodelista"/>
              <w:ind w:left="0"/>
              <w:jc w:val="both"/>
              <w:rPr>
                <w:iCs/>
              </w:rPr>
            </w:pPr>
            <w:r w:rsidRPr="00857CF9">
              <w:rPr>
                <w:iCs/>
              </w:rPr>
              <w:t>- Corrección y actualización de pruebas de la obra de D. Antonio García-Pablos de Molina, “Introducción al Derecho Penal”, Ed. Ramón Areces, Madrid 2012</w:t>
            </w:r>
          </w:p>
          <w:p w14:paraId="433409E2" w14:textId="7D699F02" w:rsidR="00857CF9" w:rsidRPr="00857CF9" w:rsidRDefault="00857CF9" w:rsidP="00857CF9">
            <w:pPr>
              <w:pStyle w:val="Prrafodelista"/>
              <w:ind w:left="0"/>
              <w:jc w:val="both"/>
              <w:rPr>
                <w:iCs/>
              </w:rPr>
            </w:pPr>
            <w:r w:rsidRPr="00857CF9">
              <w:rPr>
                <w:iCs/>
              </w:rPr>
              <w:t>- Corrección de pruebas de la obra de D. Antonio García-Pablos de Molina, “Tratado de Criminología”, 4ª ed., actualizada, corregida y aumentada, Ed. Tirant lo Blanch, Valencia, 2009</w:t>
            </w:r>
            <w:r>
              <w:rPr>
                <w:iCs/>
              </w:rPr>
              <w:t>.</w:t>
            </w:r>
          </w:p>
        </w:tc>
      </w:tr>
      <w:tr w:rsidR="001D7F79" w:rsidRPr="0091383B" w14:paraId="442D5924" w14:textId="77777777" w:rsidTr="001D7F79">
        <w:tc>
          <w:tcPr>
            <w:tcW w:w="1560" w:type="dxa"/>
          </w:tcPr>
          <w:p w14:paraId="4E43ED33" w14:textId="77777777" w:rsidR="001D7F79" w:rsidRPr="0091383B" w:rsidRDefault="001D7F79" w:rsidP="0096196A">
            <w:pPr>
              <w:jc w:val="both"/>
              <w:rPr>
                <w:u w:val="single"/>
              </w:rPr>
            </w:pPr>
            <w:r w:rsidRPr="0091383B">
              <w:rPr>
                <w:u w:val="single"/>
              </w:rPr>
              <w:lastRenderedPageBreak/>
              <w:t>Experiencia Profesional</w:t>
            </w:r>
          </w:p>
          <w:p w14:paraId="1EEF944C" w14:textId="77777777" w:rsidR="001D7F79" w:rsidRPr="0091383B" w:rsidRDefault="001D7F79" w:rsidP="0096196A">
            <w:pPr>
              <w:jc w:val="both"/>
              <w:rPr>
                <w:u w:val="single"/>
              </w:rPr>
            </w:pPr>
          </w:p>
          <w:p w14:paraId="6818E81F" w14:textId="77777777" w:rsidR="001D7F79" w:rsidRPr="0091383B" w:rsidRDefault="001D7F79" w:rsidP="0096196A">
            <w:pPr>
              <w:jc w:val="both"/>
              <w:rPr>
                <w:u w:val="single"/>
              </w:rPr>
            </w:pPr>
          </w:p>
          <w:p w14:paraId="1E8DD62A" w14:textId="77777777" w:rsidR="001D7F79" w:rsidRPr="0091383B" w:rsidRDefault="001D7F79" w:rsidP="0096196A">
            <w:pPr>
              <w:jc w:val="both"/>
              <w:rPr>
                <w:u w:val="single"/>
              </w:rPr>
            </w:pPr>
          </w:p>
          <w:p w14:paraId="425DC81F" w14:textId="77777777" w:rsidR="001D7F79" w:rsidRPr="0091383B" w:rsidRDefault="001D7F79" w:rsidP="0096196A">
            <w:pPr>
              <w:jc w:val="both"/>
              <w:rPr>
                <w:u w:val="single"/>
              </w:rPr>
            </w:pPr>
          </w:p>
          <w:p w14:paraId="22D33650" w14:textId="77777777" w:rsidR="001D7F79" w:rsidRPr="0091383B" w:rsidRDefault="001D7F79" w:rsidP="0096196A">
            <w:pPr>
              <w:jc w:val="both"/>
              <w:rPr>
                <w:u w:val="single"/>
              </w:rPr>
            </w:pPr>
          </w:p>
          <w:p w14:paraId="1BD767DE" w14:textId="77777777" w:rsidR="001D7F79" w:rsidRPr="0091383B" w:rsidRDefault="001D7F79" w:rsidP="0096196A">
            <w:pPr>
              <w:jc w:val="both"/>
              <w:rPr>
                <w:u w:val="single"/>
              </w:rPr>
            </w:pPr>
          </w:p>
        </w:tc>
        <w:tc>
          <w:tcPr>
            <w:tcW w:w="6934" w:type="dxa"/>
            <w:gridSpan w:val="2"/>
          </w:tcPr>
          <w:p w14:paraId="253D78D5" w14:textId="2DBBE8D5" w:rsidR="00D737DE" w:rsidRDefault="00AA1D03" w:rsidP="00D737DE">
            <w:pPr>
              <w:jc w:val="both"/>
            </w:pPr>
            <w:r w:rsidRPr="00AA1D03">
              <w:t>-Contratado Doctor de la Universidad Complutense de Madrid</w:t>
            </w:r>
            <w:r w:rsidR="00D737DE" w:rsidRPr="0091383B">
              <w:t>.</w:t>
            </w:r>
            <w:r w:rsidR="00EC358A">
              <w:t xml:space="preserve"> Actualidad</w:t>
            </w:r>
          </w:p>
          <w:p w14:paraId="27F1B240" w14:textId="17B5D9C2" w:rsidR="005D3A83" w:rsidRPr="0091383B" w:rsidRDefault="005D3A83" w:rsidP="00D737DE">
            <w:pPr>
              <w:jc w:val="both"/>
            </w:pPr>
            <w:r>
              <w:t>-</w:t>
            </w:r>
            <w:r w:rsidRPr="005D3A83">
              <w:t>Contratado Doctor Interino de la Universidad Complutense de Madrid, desde febrero de 2018</w:t>
            </w:r>
            <w:r w:rsidR="00EC358A">
              <w:t xml:space="preserve"> a octubre 2020.</w:t>
            </w:r>
          </w:p>
          <w:p w14:paraId="15D66621" w14:textId="2F7751A0" w:rsidR="00D737DE" w:rsidRDefault="005D3A83" w:rsidP="00D737DE">
            <w:pPr>
              <w:jc w:val="both"/>
            </w:pPr>
            <w:r w:rsidRPr="005D3A83">
              <w:t>-Profesor Asociado de la Universidad Complutense de Madrid, desde el 31 de octubre de 2011 a 30 de septiembre de 2017 y desde el 11 de octubre a 31 de enero de 2018</w:t>
            </w:r>
          </w:p>
          <w:p w14:paraId="15DF3816" w14:textId="50BB13C1" w:rsidR="005D3A83" w:rsidRDefault="007A0D0D" w:rsidP="00D737DE">
            <w:pPr>
              <w:jc w:val="both"/>
            </w:pPr>
            <w:r w:rsidRPr="007A0D0D">
              <w:t>-Profesora de Derecho Penal en el Instituto de Estudios Bursátiles. IEB, con la categoría de Colaborador Licenciado desde el 1 de octubre de 2008 al 1 de enero de 2017 y con la categoría de Contratado Doctor desde 1 de enero de 2017 hasta el 5 de julio de 2017.</w:t>
            </w:r>
          </w:p>
          <w:p w14:paraId="302B9B97" w14:textId="77777777" w:rsidR="00AA1D03" w:rsidRDefault="00AA1D03" w:rsidP="00D737DE">
            <w:pPr>
              <w:jc w:val="both"/>
            </w:pPr>
            <w:r>
              <w:t>-</w:t>
            </w:r>
            <w:r w:rsidRPr="00AA1D03">
              <w:t>Abogado Ejerciente del Ilustre Colegio de Abogados de Madrid, por cuenta propia Colegiado nº. 82.936. desde diciembre de 2007 a la actualidad</w:t>
            </w:r>
            <w:r>
              <w:t xml:space="preserve"> (no ejerciente desde febrero de 2018)</w:t>
            </w:r>
          </w:p>
          <w:p w14:paraId="42514E15" w14:textId="48D157BB" w:rsidR="007A0D0D" w:rsidRPr="0091383B" w:rsidRDefault="007A0D0D" w:rsidP="00D737DE">
            <w:pPr>
              <w:jc w:val="both"/>
            </w:pPr>
            <w:r w:rsidRPr="007A0D0D">
              <w:t xml:space="preserve">-Abogado perteneciente al Turno de Oficio </w:t>
            </w:r>
            <w:r w:rsidR="00D75A57" w:rsidRPr="007A0D0D">
              <w:t>del Ilustre</w:t>
            </w:r>
            <w:r w:rsidRPr="007A0D0D">
              <w:t xml:space="preserve"> Colegio de Abogados de Madrid, desde mayo de 2013 a junio de 2015</w:t>
            </w:r>
          </w:p>
        </w:tc>
      </w:tr>
    </w:tbl>
    <w:p w14:paraId="1AC187EE" w14:textId="77777777" w:rsidR="00EF2C9D" w:rsidRPr="0091383B" w:rsidRDefault="00EF2C9D" w:rsidP="00C84BF5">
      <w:pPr>
        <w:jc w:val="both"/>
      </w:pPr>
    </w:p>
    <w:sectPr w:rsidR="00EF2C9D" w:rsidRPr="0091383B" w:rsidSect="001D7F79">
      <w:headerReference w:type="even" r:id="rId8"/>
      <w:headerReference w:type="default" r:id="rId9"/>
      <w:footerReference w:type="even" r:id="rId10"/>
      <w:footerReference w:type="default" r:id="rId11"/>
      <w:headerReference w:type="first" r:id="rId12"/>
      <w:footerReference w:type="first" r:id="rId13"/>
      <w:pgSz w:w="11906" w:h="16838"/>
      <w:pgMar w:top="1664" w:right="1701"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E3478D" w14:textId="77777777" w:rsidR="00953FBC" w:rsidRDefault="00953FBC" w:rsidP="001D7F79">
      <w:pPr>
        <w:spacing w:after="0" w:line="240" w:lineRule="auto"/>
      </w:pPr>
      <w:r>
        <w:separator/>
      </w:r>
    </w:p>
  </w:endnote>
  <w:endnote w:type="continuationSeparator" w:id="0">
    <w:p w14:paraId="4D6E4BB5" w14:textId="77777777" w:rsidR="00953FBC" w:rsidRDefault="00953FBC" w:rsidP="001D7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F911D" w14:textId="77777777" w:rsidR="00111DFA" w:rsidRDefault="00111DF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D4D29" w14:textId="77777777" w:rsidR="00111DFA" w:rsidRDefault="00111DF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A3CD1" w14:textId="77777777" w:rsidR="00111DFA" w:rsidRDefault="00111DF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F349F4" w14:textId="77777777" w:rsidR="00953FBC" w:rsidRDefault="00953FBC" w:rsidP="001D7F79">
      <w:pPr>
        <w:spacing w:after="0" w:line="240" w:lineRule="auto"/>
      </w:pPr>
      <w:r>
        <w:separator/>
      </w:r>
    </w:p>
  </w:footnote>
  <w:footnote w:type="continuationSeparator" w:id="0">
    <w:p w14:paraId="52BD5091" w14:textId="77777777" w:rsidR="00953FBC" w:rsidRDefault="00953FBC" w:rsidP="001D7F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121B9" w14:textId="77777777" w:rsidR="00111DFA" w:rsidRDefault="00111DF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0E2B6" w14:textId="77777777" w:rsidR="001D7F79" w:rsidRDefault="001D7F79" w:rsidP="001D7F79">
    <w:pPr>
      <w:pStyle w:val="Encabezado"/>
      <w:ind w:left="-142"/>
    </w:pPr>
    <w:r w:rsidRPr="001D7F79">
      <w:rPr>
        <w:noProof/>
        <w:lang w:eastAsia="es-ES"/>
      </w:rPr>
      <w:drawing>
        <wp:inline distT="0" distB="0" distL="0" distR="0" wp14:anchorId="135401CA" wp14:editId="18D56393">
          <wp:extent cx="2146053" cy="552450"/>
          <wp:effectExtent l="0" t="0" r="6985" b="0"/>
          <wp:docPr id="6" name="Imagen 6" descr="C:\Users\lzuloaga\AppData\Local\Temp\Rar$DIa0.853\Marca UCM Alternativa logo neg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zuloaga\AppData\Local\Temp\Rar$DIa0.853\Marca UCM Alternativa logo negr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6491" cy="565434"/>
                  </a:xfrm>
                  <a:prstGeom prst="rect">
                    <a:avLst/>
                  </a:prstGeom>
                  <a:noFill/>
                  <a:ln>
                    <a:noFill/>
                  </a:ln>
                </pic:spPr>
              </pic:pic>
            </a:graphicData>
          </a:graphic>
        </wp:inline>
      </w:drawing>
    </w:r>
  </w:p>
  <w:p w14:paraId="047613AC" w14:textId="77777777" w:rsidR="001D7F79" w:rsidRDefault="001D7F79">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3323E" w14:textId="77777777" w:rsidR="00111DFA" w:rsidRDefault="00111DF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D3996"/>
    <w:multiLevelType w:val="hybridMultilevel"/>
    <w:tmpl w:val="C39A8E62"/>
    <w:lvl w:ilvl="0" w:tplc="4462DD06">
      <w:start w:val="1"/>
      <w:numFmt w:val="decimal"/>
      <w:lvlText w:val="%1."/>
      <w:lvlJc w:val="left"/>
      <w:pPr>
        <w:ind w:left="360" w:hanging="360"/>
      </w:pPr>
      <w:rPr>
        <w:rFonts w:asciiTheme="minorHAnsi" w:hAnsiTheme="minorHAnsi"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2B2A3002"/>
    <w:multiLevelType w:val="hybridMultilevel"/>
    <w:tmpl w:val="75662996"/>
    <w:lvl w:ilvl="0" w:tplc="4462DD06">
      <w:start w:val="1"/>
      <w:numFmt w:val="decimal"/>
      <w:lvlText w:val="%1."/>
      <w:lvlJc w:val="left"/>
      <w:pPr>
        <w:ind w:left="720" w:hanging="360"/>
      </w:pPr>
      <w:rPr>
        <w:rFonts w:asciiTheme="minorHAnsi" w:hAnsiTheme="minorHAns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3B2518B"/>
    <w:multiLevelType w:val="hybridMultilevel"/>
    <w:tmpl w:val="2D5436A6"/>
    <w:lvl w:ilvl="0" w:tplc="12360652">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5C737E6A"/>
    <w:multiLevelType w:val="hybridMultilevel"/>
    <w:tmpl w:val="D628500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5CBB3186"/>
    <w:multiLevelType w:val="hybridMultilevel"/>
    <w:tmpl w:val="C3D8BB18"/>
    <w:lvl w:ilvl="0" w:tplc="4462DD06">
      <w:start w:val="1"/>
      <w:numFmt w:val="decimal"/>
      <w:lvlText w:val="%1."/>
      <w:lvlJc w:val="left"/>
      <w:pPr>
        <w:ind w:left="720" w:hanging="360"/>
      </w:pPr>
      <w:rPr>
        <w:rFonts w:asciiTheme="minorHAnsi" w:hAnsiTheme="minorHAns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682C2578"/>
    <w:multiLevelType w:val="hybridMultilevel"/>
    <w:tmpl w:val="B86697B4"/>
    <w:lvl w:ilvl="0" w:tplc="4462DD06">
      <w:start w:val="1"/>
      <w:numFmt w:val="decimal"/>
      <w:lvlText w:val="%1."/>
      <w:lvlJc w:val="left"/>
      <w:pPr>
        <w:ind w:left="720" w:hanging="360"/>
      </w:pPr>
      <w:rPr>
        <w:rFonts w:asciiTheme="minorHAnsi" w:hAnsiTheme="minorHAns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ED20568"/>
    <w:multiLevelType w:val="hybridMultilevel"/>
    <w:tmpl w:val="C3D8BB18"/>
    <w:lvl w:ilvl="0" w:tplc="4462DD06">
      <w:start w:val="1"/>
      <w:numFmt w:val="decimal"/>
      <w:lvlText w:val="%1."/>
      <w:lvlJc w:val="left"/>
      <w:pPr>
        <w:ind w:left="720" w:hanging="360"/>
      </w:pPr>
      <w:rPr>
        <w:rFonts w:asciiTheme="minorHAnsi" w:hAnsiTheme="minorHAns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0"/>
  </w:num>
  <w:num w:numId="5">
    <w:abstractNumId w:val="1"/>
  </w:num>
  <w:num w:numId="6">
    <w:abstractNumId w:val="4"/>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8F9"/>
    <w:rsid w:val="00081DCC"/>
    <w:rsid w:val="00087A04"/>
    <w:rsid w:val="000C1074"/>
    <w:rsid w:val="000E4561"/>
    <w:rsid w:val="000F016B"/>
    <w:rsid w:val="00111DFA"/>
    <w:rsid w:val="001139AD"/>
    <w:rsid w:val="0012179E"/>
    <w:rsid w:val="00126A29"/>
    <w:rsid w:val="001304D0"/>
    <w:rsid w:val="00152F97"/>
    <w:rsid w:val="001560B0"/>
    <w:rsid w:val="00191B18"/>
    <w:rsid w:val="001B272D"/>
    <w:rsid w:val="001D5804"/>
    <w:rsid w:val="001D6159"/>
    <w:rsid w:val="001D7F79"/>
    <w:rsid w:val="001E459A"/>
    <w:rsid w:val="00204B62"/>
    <w:rsid w:val="002726C7"/>
    <w:rsid w:val="00283BB6"/>
    <w:rsid w:val="002A4DC5"/>
    <w:rsid w:val="002C4370"/>
    <w:rsid w:val="002D2673"/>
    <w:rsid w:val="002E0289"/>
    <w:rsid w:val="002E31A6"/>
    <w:rsid w:val="003062FC"/>
    <w:rsid w:val="003426BE"/>
    <w:rsid w:val="003A369F"/>
    <w:rsid w:val="003E41B1"/>
    <w:rsid w:val="003F7234"/>
    <w:rsid w:val="00434548"/>
    <w:rsid w:val="00453DE8"/>
    <w:rsid w:val="004A4ED6"/>
    <w:rsid w:val="004C6D43"/>
    <w:rsid w:val="004D718E"/>
    <w:rsid w:val="004D76B6"/>
    <w:rsid w:val="00506DA3"/>
    <w:rsid w:val="00515E25"/>
    <w:rsid w:val="0055671E"/>
    <w:rsid w:val="00592603"/>
    <w:rsid w:val="005B38F9"/>
    <w:rsid w:val="005D3A83"/>
    <w:rsid w:val="005F71A7"/>
    <w:rsid w:val="00625144"/>
    <w:rsid w:val="00671F69"/>
    <w:rsid w:val="006A0346"/>
    <w:rsid w:val="006E5F82"/>
    <w:rsid w:val="00701E13"/>
    <w:rsid w:val="0072020E"/>
    <w:rsid w:val="00733804"/>
    <w:rsid w:val="007579F8"/>
    <w:rsid w:val="00760D07"/>
    <w:rsid w:val="00780D55"/>
    <w:rsid w:val="00790A07"/>
    <w:rsid w:val="007A0D0D"/>
    <w:rsid w:val="007D1A1E"/>
    <w:rsid w:val="007D370D"/>
    <w:rsid w:val="007F0290"/>
    <w:rsid w:val="007F6D48"/>
    <w:rsid w:val="00802DC6"/>
    <w:rsid w:val="00814D6E"/>
    <w:rsid w:val="00850FC5"/>
    <w:rsid w:val="00857CF9"/>
    <w:rsid w:val="00863858"/>
    <w:rsid w:val="008676FF"/>
    <w:rsid w:val="00905815"/>
    <w:rsid w:val="0091383B"/>
    <w:rsid w:val="00953FBC"/>
    <w:rsid w:val="0096196A"/>
    <w:rsid w:val="00970BE9"/>
    <w:rsid w:val="00974CD4"/>
    <w:rsid w:val="00984DFD"/>
    <w:rsid w:val="00990AA2"/>
    <w:rsid w:val="009B5F85"/>
    <w:rsid w:val="00A23F1E"/>
    <w:rsid w:val="00A427F3"/>
    <w:rsid w:val="00A6247E"/>
    <w:rsid w:val="00AA1D03"/>
    <w:rsid w:val="00AA6974"/>
    <w:rsid w:val="00AD45AA"/>
    <w:rsid w:val="00AE1108"/>
    <w:rsid w:val="00B13566"/>
    <w:rsid w:val="00B32F6A"/>
    <w:rsid w:val="00B47F2F"/>
    <w:rsid w:val="00BA0F0A"/>
    <w:rsid w:val="00BA5DC0"/>
    <w:rsid w:val="00BB1824"/>
    <w:rsid w:val="00BB40F5"/>
    <w:rsid w:val="00C3162D"/>
    <w:rsid w:val="00C37427"/>
    <w:rsid w:val="00C46916"/>
    <w:rsid w:val="00C53068"/>
    <w:rsid w:val="00C540EB"/>
    <w:rsid w:val="00C84BF5"/>
    <w:rsid w:val="00CC3283"/>
    <w:rsid w:val="00CD05D4"/>
    <w:rsid w:val="00D00714"/>
    <w:rsid w:val="00D3427D"/>
    <w:rsid w:val="00D5662D"/>
    <w:rsid w:val="00D737DE"/>
    <w:rsid w:val="00D75A57"/>
    <w:rsid w:val="00DA4FE4"/>
    <w:rsid w:val="00DB0069"/>
    <w:rsid w:val="00DC666F"/>
    <w:rsid w:val="00DE4655"/>
    <w:rsid w:val="00DE4AD2"/>
    <w:rsid w:val="00E12336"/>
    <w:rsid w:val="00E4056B"/>
    <w:rsid w:val="00EC358A"/>
    <w:rsid w:val="00EE34AA"/>
    <w:rsid w:val="00EF2C9D"/>
    <w:rsid w:val="00EF4D52"/>
    <w:rsid w:val="00EF75EC"/>
    <w:rsid w:val="00F12F70"/>
    <w:rsid w:val="00F14203"/>
    <w:rsid w:val="00F249AD"/>
    <w:rsid w:val="00F36336"/>
    <w:rsid w:val="00F46039"/>
    <w:rsid w:val="00F70961"/>
    <w:rsid w:val="00F77EB7"/>
    <w:rsid w:val="00FD70F5"/>
    <w:rsid w:val="00FE57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2149A"/>
  <w15:docId w15:val="{878F59AB-D597-44BB-9671-75796256D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6A2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5B38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863858"/>
    <w:pPr>
      <w:ind w:left="720"/>
      <w:contextualSpacing/>
    </w:pPr>
  </w:style>
  <w:style w:type="paragraph" w:styleId="Encabezado">
    <w:name w:val="header"/>
    <w:basedOn w:val="Normal"/>
    <w:link w:val="EncabezadoCar"/>
    <w:uiPriority w:val="99"/>
    <w:unhideWhenUsed/>
    <w:rsid w:val="001D7F7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D7F79"/>
  </w:style>
  <w:style w:type="paragraph" w:styleId="Piedepgina">
    <w:name w:val="footer"/>
    <w:basedOn w:val="Normal"/>
    <w:link w:val="PiedepginaCar"/>
    <w:uiPriority w:val="99"/>
    <w:unhideWhenUsed/>
    <w:rsid w:val="001D7F7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D7F79"/>
  </w:style>
  <w:style w:type="paragraph" w:styleId="Textodeglobo">
    <w:name w:val="Balloon Text"/>
    <w:basedOn w:val="Normal"/>
    <w:link w:val="TextodegloboCar"/>
    <w:uiPriority w:val="99"/>
    <w:semiHidden/>
    <w:unhideWhenUsed/>
    <w:rsid w:val="00974CD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4CD4"/>
    <w:rPr>
      <w:rFonts w:ascii="Tahoma" w:hAnsi="Tahoma" w:cs="Tahoma"/>
      <w:sz w:val="16"/>
      <w:szCs w:val="16"/>
    </w:rPr>
  </w:style>
  <w:style w:type="character" w:styleId="nfasis">
    <w:name w:val="Emphasis"/>
    <w:uiPriority w:val="20"/>
    <w:qFormat/>
    <w:rsid w:val="00087A04"/>
    <w:rPr>
      <w:i/>
      <w:iCs/>
    </w:rPr>
  </w:style>
  <w:style w:type="character" w:styleId="Textoennegrita">
    <w:name w:val="Strong"/>
    <w:uiPriority w:val="22"/>
    <w:qFormat/>
    <w:rsid w:val="00087A04"/>
    <w:rPr>
      <w:b/>
      <w:bCs/>
    </w:rPr>
  </w:style>
  <w:style w:type="character" w:customStyle="1" w:styleId="apple-converted-space">
    <w:name w:val="apple-converted-space"/>
    <w:basedOn w:val="Fuentedeprrafopredeter"/>
    <w:rsid w:val="00087A04"/>
  </w:style>
  <w:style w:type="character" w:styleId="Hipervnculo">
    <w:name w:val="Hyperlink"/>
    <w:unhideWhenUsed/>
    <w:rsid w:val="00434548"/>
    <w:rPr>
      <w:color w:val="0000FF"/>
      <w:u w:val="single"/>
    </w:rPr>
  </w:style>
  <w:style w:type="character" w:customStyle="1" w:styleId="label">
    <w:name w:val="label"/>
    <w:basedOn w:val="Fuentedeprrafopredeter"/>
    <w:rsid w:val="00C53068"/>
  </w:style>
  <w:style w:type="character" w:customStyle="1" w:styleId="value">
    <w:name w:val="value"/>
    <w:basedOn w:val="Fuentedeprrafopredeter"/>
    <w:rsid w:val="00C53068"/>
  </w:style>
  <w:style w:type="table" w:customStyle="1" w:styleId="Tablaconcuadrcula1">
    <w:name w:val="Tabla con cuadrícula1"/>
    <w:basedOn w:val="Tablanormal"/>
    <w:next w:val="Tablaconcuadrcula"/>
    <w:uiPriority w:val="39"/>
    <w:rsid w:val="00AE1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152F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317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n.martinez@ucm.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1411</Words>
  <Characters>7764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ALFONSO BORREGO CUESTA</dc:creator>
  <cp:lastModifiedBy>Clara</cp:lastModifiedBy>
  <cp:revision>2</cp:revision>
  <dcterms:created xsi:type="dcterms:W3CDTF">2020-12-25T09:30:00Z</dcterms:created>
  <dcterms:modified xsi:type="dcterms:W3CDTF">2020-12-25T09:30:00Z</dcterms:modified>
</cp:coreProperties>
</file>