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87" w:rsidRPr="00FE00D7" w:rsidRDefault="00B269AB" w:rsidP="00FE00D7">
      <w:pPr>
        <w:jc w:val="both"/>
        <w:rPr>
          <w:rFonts w:ascii="Times New Roman" w:hAnsi="Times New Roman" w:cs="Times New Roman"/>
          <w:b/>
          <w:sz w:val="28"/>
          <w:szCs w:val="28"/>
        </w:rPr>
      </w:pPr>
      <w:bookmarkStart w:id="0" w:name="_GoBack"/>
      <w:bookmarkEnd w:id="0"/>
      <w:r w:rsidRPr="00FE00D7">
        <w:rPr>
          <w:rFonts w:ascii="Times New Roman" w:hAnsi="Times New Roman" w:cs="Times New Roman"/>
          <w:b/>
          <w:sz w:val="28"/>
          <w:szCs w:val="28"/>
        </w:rPr>
        <w:t xml:space="preserve">NOTA ACLARATORIA PARA LA REALIZACIÓN DE LOS EXÁMENES </w:t>
      </w:r>
      <w:r w:rsidR="00934523" w:rsidRPr="00FE00D7">
        <w:rPr>
          <w:rFonts w:ascii="Times New Roman" w:hAnsi="Times New Roman" w:cs="Times New Roman"/>
          <w:b/>
          <w:sz w:val="28"/>
          <w:szCs w:val="28"/>
        </w:rPr>
        <w:t>DE LA CONVOCATORIA ORDINARIA, JUNIO-JULIO 2020 (ANTES DEL COVID-19 DENOMINADA MAYO-JUNIO)</w:t>
      </w:r>
      <w:r w:rsidR="00636505">
        <w:rPr>
          <w:rStyle w:val="Refdenotaalpie"/>
          <w:rFonts w:ascii="Times New Roman" w:hAnsi="Times New Roman" w:cs="Times New Roman"/>
          <w:b/>
          <w:sz w:val="28"/>
          <w:szCs w:val="28"/>
        </w:rPr>
        <w:footnoteReference w:id="1"/>
      </w:r>
      <w:r w:rsidR="00934523" w:rsidRPr="00FE00D7">
        <w:rPr>
          <w:rFonts w:ascii="Times New Roman" w:hAnsi="Times New Roman" w:cs="Times New Roman"/>
          <w:b/>
          <w:sz w:val="28"/>
          <w:szCs w:val="28"/>
        </w:rPr>
        <w:t>.</w:t>
      </w:r>
    </w:p>
    <w:p w:rsidR="00934523" w:rsidRPr="00934523" w:rsidRDefault="00934523">
      <w:pPr>
        <w:rPr>
          <w:rFonts w:ascii="Times New Roman" w:hAnsi="Times New Roman" w:cs="Times New Roman"/>
          <w:sz w:val="28"/>
          <w:szCs w:val="28"/>
        </w:rPr>
      </w:pPr>
    </w:p>
    <w:p w:rsidR="00934523" w:rsidRPr="00934523" w:rsidRDefault="00934523" w:rsidP="00F81C26">
      <w:pPr>
        <w:jc w:val="both"/>
        <w:rPr>
          <w:rFonts w:ascii="Times New Roman" w:hAnsi="Times New Roman" w:cs="Times New Roman"/>
          <w:sz w:val="28"/>
          <w:szCs w:val="28"/>
        </w:rPr>
      </w:pPr>
      <w:r w:rsidRPr="00934523">
        <w:rPr>
          <w:rFonts w:ascii="Times New Roman" w:hAnsi="Times New Roman" w:cs="Times New Roman"/>
          <w:sz w:val="28"/>
          <w:szCs w:val="28"/>
        </w:rPr>
        <w:t xml:space="preserve">1.- Cada asignatura tiene asignada </w:t>
      </w:r>
      <w:r w:rsidRPr="00FE00D7">
        <w:rPr>
          <w:rFonts w:ascii="Times New Roman" w:hAnsi="Times New Roman" w:cs="Times New Roman"/>
          <w:b/>
          <w:sz w:val="28"/>
          <w:szCs w:val="28"/>
        </w:rPr>
        <w:t>una fecha de realización</w:t>
      </w:r>
      <w:r w:rsidRPr="00934523">
        <w:rPr>
          <w:rFonts w:ascii="Times New Roman" w:hAnsi="Times New Roman" w:cs="Times New Roman"/>
          <w:sz w:val="28"/>
          <w:szCs w:val="28"/>
        </w:rPr>
        <w:t xml:space="preserve"> de la prueba de evaluación o examen final. </w:t>
      </w:r>
    </w:p>
    <w:p w:rsidR="00934523" w:rsidRPr="00934523" w:rsidRDefault="00934523" w:rsidP="00F81C26">
      <w:pPr>
        <w:jc w:val="both"/>
        <w:rPr>
          <w:rFonts w:ascii="Times New Roman" w:hAnsi="Times New Roman" w:cs="Times New Roman"/>
          <w:sz w:val="28"/>
          <w:szCs w:val="28"/>
        </w:rPr>
      </w:pPr>
      <w:r w:rsidRPr="00934523">
        <w:rPr>
          <w:rFonts w:ascii="Times New Roman" w:hAnsi="Times New Roman" w:cs="Times New Roman"/>
          <w:sz w:val="28"/>
          <w:szCs w:val="28"/>
        </w:rPr>
        <w:t xml:space="preserve">Ante la ausencia de presencialidad física, </w:t>
      </w:r>
      <w:r w:rsidR="00FE00D7">
        <w:rPr>
          <w:rFonts w:ascii="Times New Roman" w:hAnsi="Times New Roman" w:cs="Times New Roman"/>
          <w:sz w:val="28"/>
          <w:szCs w:val="28"/>
        </w:rPr>
        <w:t xml:space="preserve">y para que exista una mayor flexibilidad, </w:t>
      </w:r>
      <w:r w:rsidRPr="00934523">
        <w:rPr>
          <w:rFonts w:ascii="Times New Roman" w:hAnsi="Times New Roman" w:cs="Times New Roman"/>
          <w:sz w:val="28"/>
          <w:szCs w:val="28"/>
        </w:rPr>
        <w:t xml:space="preserve">en esta ocasión no se </w:t>
      </w:r>
      <w:r w:rsidR="00FE00D7">
        <w:rPr>
          <w:rFonts w:ascii="Times New Roman" w:hAnsi="Times New Roman" w:cs="Times New Roman"/>
          <w:sz w:val="28"/>
          <w:szCs w:val="28"/>
        </w:rPr>
        <w:t>pide</w:t>
      </w:r>
      <w:r w:rsidRPr="00934523">
        <w:rPr>
          <w:rFonts w:ascii="Times New Roman" w:hAnsi="Times New Roman" w:cs="Times New Roman"/>
          <w:sz w:val="28"/>
          <w:szCs w:val="28"/>
        </w:rPr>
        <w:t xml:space="preserve"> a cada profesor que facilite al Decanato el horario concreto en el que va a real</w:t>
      </w:r>
      <w:r w:rsidR="00FE00D7">
        <w:rPr>
          <w:rFonts w:ascii="Times New Roman" w:hAnsi="Times New Roman" w:cs="Times New Roman"/>
          <w:sz w:val="28"/>
          <w:szCs w:val="28"/>
        </w:rPr>
        <w:t xml:space="preserve">izar la correspondiente prueba. </w:t>
      </w:r>
      <w:r w:rsidRPr="00934523">
        <w:rPr>
          <w:rFonts w:ascii="Times New Roman" w:hAnsi="Times New Roman" w:cs="Times New Roman"/>
          <w:sz w:val="28"/>
          <w:szCs w:val="28"/>
        </w:rPr>
        <w:t xml:space="preserve">El profesor solamente tiene que comunicar </w:t>
      </w:r>
      <w:r w:rsidRPr="00FE00D7">
        <w:rPr>
          <w:rFonts w:ascii="Times New Roman" w:hAnsi="Times New Roman" w:cs="Times New Roman"/>
          <w:b/>
          <w:sz w:val="28"/>
          <w:szCs w:val="28"/>
        </w:rPr>
        <w:t>de forma fehaciente</w:t>
      </w:r>
      <w:r w:rsidRPr="00934523">
        <w:rPr>
          <w:rFonts w:ascii="Times New Roman" w:hAnsi="Times New Roman" w:cs="Times New Roman"/>
          <w:sz w:val="28"/>
          <w:szCs w:val="28"/>
        </w:rPr>
        <w:t xml:space="preserve"> a sus alumnos </w:t>
      </w:r>
      <w:r w:rsidRPr="00FE00D7">
        <w:rPr>
          <w:rFonts w:ascii="Times New Roman" w:hAnsi="Times New Roman" w:cs="Times New Roman"/>
          <w:b/>
          <w:sz w:val="28"/>
          <w:szCs w:val="28"/>
        </w:rPr>
        <w:t xml:space="preserve">el horario y la modalidad de la prueba de </w:t>
      </w:r>
      <w:r w:rsidR="00C965CC">
        <w:rPr>
          <w:rFonts w:ascii="Times New Roman" w:hAnsi="Times New Roman" w:cs="Times New Roman"/>
          <w:b/>
          <w:sz w:val="28"/>
          <w:szCs w:val="28"/>
        </w:rPr>
        <w:t>e</w:t>
      </w:r>
      <w:r w:rsidRPr="00FE00D7">
        <w:rPr>
          <w:rFonts w:ascii="Times New Roman" w:hAnsi="Times New Roman" w:cs="Times New Roman"/>
          <w:b/>
          <w:sz w:val="28"/>
          <w:szCs w:val="28"/>
        </w:rPr>
        <w:t>valuación</w:t>
      </w:r>
      <w:r w:rsidRPr="00934523">
        <w:rPr>
          <w:rFonts w:ascii="Times New Roman" w:hAnsi="Times New Roman" w:cs="Times New Roman"/>
          <w:sz w:val="28"/>
          <w:szCs w:val="28"/>
        </w:rPr>
        <w:t>.</w:t>
      </w:r>
    </w:p>
    <w:p w:rsidR="00934523" w:rsidRPr="00934523" w:rsidRDefault="00934523" w:rsidP="00F81C26">
      <w:pPr>
        <w:jc w:val="both"/>
        <w:rPr>
          <w:rFonts w:ascii="Times New Roman" w:hAnsi="Times New Roman" w:cs="Times New Roman"/>
          <w:sz w:val="28"/>
          <w:szCs w:val="28"/>
        </w:rPr>
      </w:pPr>
      <w:r w:rsidRPr="00934523">
        <w:rPr>
          <w:rFonts w:ascii="Times New Roman" w:hAnsi="Times New Roman" w:cs="Times New Roman"/>
          <w:sz w:val="28"/>
          <w:szCs w:val="28"/>
        </w:rPr>
        <w:t>No obstante, los profesores deberán atenerse a las siguientes pautas:</w:t>
      </w:r>
    </w:p>
    <w:p w:rsidR="00934523" w:rsidRDefault="00934523" w:rsidP="00F81C26">
      <w:pPr>
        <w:pStyle w:val="Prrafodelista"/>
        <w:numPr>
          <w:ilvl w:val="0"/>
          <w:numId w:val="1"/>
        </w:numPr>
        <w:jc w:val="both"/>
        <w:rPr>
          <w:rFonts w:ascii="Times New Roman" w:hAnsi="Times New Roman" w:cs="Times New Roman"/>
          <w:sz w:val="28"/>
          <w:szCs w:val="28"/>
        </w:rPr>
      </w:pPr>
      <w:r w:rsidRPr="00FE00D7">
        <w:rPr>
          <w:rFonts w:ascii="Times New Roman" w:hAnsi="Times New Roman" w:cs="Times New Roman"/>
          <w:sz w:val="28"/>
          <w:szCs w:val="28"/>
        </w:rPr>
        <w:t>En aras de evitar</w:t>
      </w:r>
      <w:r w:rsidR="00FE00D7" w:rsidRPr="00FE00D7">
        <w:rPr>
          <w:rFonts w:ascii="Times New Roman" w:hAnsi="Times New Roman" w:cs="Times New Roman"/>
          <w:sz w:val="28"/>
          <w:szCs w:val="28"/>
        </w:rPr>
        <w:t xml:space="preserve"> </w:t>
      </w:r>
      <w:r w:rsidRPr="00FE00D7">
        <w:rPr>
          <w:rFonts w:ascii="Times New Roman" w:hAnsi="Times New Roman" w:cs="Times New Roman"/>
          <w:sz w:val="28"/>
          <w:szCs w:val="28"/>
        </w:rPr>
        <w:t xml:space="preserve">la sobrecarga de la plataforma Moodle, </w:t>
      </w:r>
      <w:r w:rsidRPr="00F86C95">
        <w:rPr>
          <w:rFonts w:ascii="Times New Roman" w:hAnsi="Times New Roman" w:cs="Times New Roman"/>
          <w:b/>
          <w:sz w:val="28"/>
          <w:szCs w:val="28"/>
        </w:rPr>
        <w:t xml:space="preserve">se </w:t>
      </w:r>
      <w:r w:rsidR="00FE00D7" w:rsidRPr="00F86C95">
        <w:rPr>
          <w:rFonts w:ascii="Times New Roman" w:hAnsi="Times New Roman" w:cs="Times New Roman"/>
          <w:b/>
          <w:sz w:val="28"/>
          <w:szCs w:val="28"/>
        </w:rPr>
        <w:t>deben respetar</w:t>
      </w:r>
      <w:r w:rsidRPr="00F86C95">
        <w:rPr>
          <w:rFonts w:ascii="Times New Roman" w:hAnsi="Times New Roman" w:cs="Times New Roman"/>
          <w:b/>
          <w:sz w:val="28"/>
          <w:szCs w:val="28"/>
        </w:rPr>
        <w:t xml:space="preserve"> los horarios de mañana y tarde</w:t>
      </w:r>
      <w:r w:rsidRPr="00FE00D7">
        <w:rPr>
          <w:rFonts w:ascii="Times New Roman" w:hAnsi="Times New Roman" w:cs="Times New Roman"/>
          <w:sz w:val="28"/>
          <w:szCs w:val="28"/>
        </w:rPr>
        <w:t xml:space="preserve"> para los exámenes, en función </w:t>
      </w:r>
      <w:r w:rsidR="00FE00D7" w:rsidRPr="00FE00D7">
        <w:rPr>
          <w:rFonts w:ascii="Times New Roman" w:hAnsi="Times New Roman" w:cs="Times New Roman"/>
          <w:sz w:val="28"/>
          <w:szCs w:val="28"/>
        </w:rPr>
        <w:t>de los turnos asignados a cada profesor al inicio del curso</w:t>
      </w:r>
      <w:r w:rsidR="00C965CC">
        <w:rPr>
          <w:rFonts w:ascii="Times New Roman" w:hAnsi="Times New Roman" w:cs="Times New Roman"/>
          <w:sz w:val="28"/>
          <w:szCs w:val="28"/>
        </w:rPr>
        <w:t xml:space="preserve"> (el horario de mañana es de </w:t>
      </w:r>
      <w:r w:rsidR="00C965CC" w:rsidRPr="00C965CC">
        <w:rPr>
          <w:rFonts w:ascii="Times New Roman" w:hAnsi="Times New Roman" w:cs="Times New Roman"/>
          <w:b/>
          <w:sz w:val="28"/>
          <w:szCs w:val="28"/>
        </w:rPr>
        <w:t>8,30h a 14,30 h</w:t>
      </w:r>
      <w:r w:rsidR="00C965CC">
        <w:rPr>
          <w:rFonts w:ascii="Times New Roman" w:hAnsi="Times New Roman" w:cs="Times New Roman"/>
          <w:sz w:val="28"/>
          <w:szCs w:val="28"/>
        </w:rPr>
        <w:t xml:space="preserve">. y el de tarde de </w:t>
      </w:r>
      <w:r w:rsidR="00C965CC" w:rsidRPr="00C965CC">
        <w:rPr>
          <w:rFonts w:ascii="Times New Roman" w:hAnsi="Times New Roman" w:cs="Times New Roman"/>
          <w:b/>
          <w:sz w:val="28"/>
          <w:szCs w:val="28"/>
        </w:rPr>
        <w:t>15,30h a 21,00h</w:t>
      </w:r>
      <w:r w:rsidR="00C965CC">
        <w:rPr>
          <w:rFonts w:ascii="Times New Roman" w:hAnsi="Times New Roman" w:cs="Times New Roman"/>
          <w:sz w:val="28"/>
          <w:szCs w:val="28"/>
        </w:rPr>
        <w:t>)</w:t>
      </w:r>
      <w:r w:rsidR="00FE00D7" w:rsidRPr="00FE00D7">
        <w:rPr>
          <w:rFonts w:ascii="Times New Roman" w:hAnsi="Times New Roman" w:cs="Times New Roman"/>
          <w:sz w:val="28"/>
          <w:szCs w:val="28"/>
        </w:rPr>
        <w:t>.</w:t>
      </w:r>
    </w:p>
    <w:p w:rsidR="00F86C95" w:rsidRPr="00FE00D7" w:rsidRDefault="00F86C95" w:rsidP="00F86C95">
      <w:pPr>
        <w:pStyle w:val="Prrafodelista"/>
        <w:ind w:left="1068"/>
        <w:jc w:val="both"/>
        <w:rPr>
          <w:rFonts w:ascii="Times New Roman" w:hAnsi="Times New Roman" w:cs="Times New Roman"/>
          <w:sz w:val="28"/>
          <w:szCs w:val="28"/>
        </w:rPr>
      </w:pPr>
    </w:p>
    <w:p w:rsidR="00FE00D7" w:rsidRDefault="00FE00D7" w:rsidP="00F81C26">
      <w:pPr>
        <w:pStyle w:val="Prrafodelis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El profesor, en función del número de alumnos, modalidad de la evaluación, posibilidad de dividir a los alumnos en grupos, etc., </w:t>
      </w:r>
      <w:r w:rsidRPr="00F86C95">
        <w:rPr>
          <w:rFonts w:ascii="Times New Roman" w:hAnsi="Times New Roman" w:cs="Times New Roman"/>
          <w:b/>
          <w:sz w:val="28"/>
          <w:szCs w:val="28"/>
        </w:rPr>
        <w:t>puede extender la prueba durante más de un día</w:t>
      </w:r>
      <w:r>
        <w:rPr>
          <w:rFonts w:ascii="Times New Roman" w:hAnsi="Times New Roman" w:cs="Times New Roman"/>
          <w:sz w:val="28"/>
          <w:szCs w:val="28"/>
        </w:rPr>
        <w:t>, dentro de la horquilla cronólogica entre su fecha de examen y el siguiente. Por ejemplo, si un profesor va a examina</w:t>
      </w:r>
      <w:r w:rsidR="00F81C26">
        <w:rPr>
          <w:rFonts w:ascii="Times New Roman" w:hAnsi="Times New Roman" w:cs="Times New Roman"/>
          <w:sz w:val="28"/>
          <w:szCs w:val="28"/>
        </w:rPr>
        <w:t xml:space="preserve">r a sus alumnos dividiéndolos en grupos, o va a utilizar videoconferencia, puede usar el propio día asignado, en el horario de mañana o tarde correspondiente, y los siguientes, hasta el límite del examen previsto para la siguiente asignatura. </w:t>
      </w:r>
    </w:p>
    <w:p w:rsidR="00F81C26" w:rsidRDefault="00F81C26" w:rsidP="00F81C26">
      <w:pPr>
        <w:pStyle w:val="Prrafodelista"/>
        <w:ind w:left="1068"/>
        <w:jc w:val="both"/>
        <w:rPr>
          <w:rFonts w:ascii="Times New Roman" w:hAnsi="Times New Roman" w:cs="Times New Roman"/>
          <w:sz w:val="28"/>
          <w:szCs w:val="28"/>
        </w:rPr>
      </w:pPr>
    </w:p>
    <w:p w:rsidR="00F81C26" w:rsidRPr="00FE00D7" w:rsidRDefault="00F81C26" w:rsidP="00F81C26">
      <w:pPr>
        <w:pStyle w:val="Prrafodelista"/>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Se recomienda realizar, </w:t>
      </w:r>
      <w:r w:rsidR="00F86C95">
        <w:rPr>
          <w:rFonts w:ascii="Times New Roman" w:hAnsi="Times New Roman" w:cs="Times New Roman"/>
          <w:sz w:val="28"/>
          <w:szCs w:val="28"/>
        </w:rPr>
        <w:t>con anterioridad</w:t>
      </w:r>
      <w:r>
        <w:rPr>
          <w:rFonts w:ascii="Times New Roman" w:hAnsi="Times New Roman" w:cs="Times New Roman"/>
          <w:sz w:val="28"/>
          <w:szCs w:val="28"/>
        </w:rPr>
        <w:t xml:space="preserve"> al examen,</w:t>
      </w:r>
      <w:r w:rsidR="00F86C95">
        <w:rPr>
          <w:rFonts w:ascii="Times New Roman" w:hAnsi="Times New Roman" w:cs="Times New Roman"/>
          <w:sz w:val="28"/>
          <w:szCs w:val="28"/>
        </w:rPr>
        <w:t xml:space="preserve"> por ejemplo,</w:t>
      </w:r>
      <w:r>
        <w:rPr>
          <w:rFonts w:ascii="Times New Roman" w:hAnsi="Times New Roman" w:cs="Times New Roman"/>
          <w:sz w:val="28"/>
          <w:szCs w:val="28"/>
        </w:rPr>
        <w:t xml:space="preserve"> a lo largo del mes de mayo, </w:t>
      </w:r>
      <w:r w:rsidR="00F86C95">
        <w:rPr>
          <w:rFonts w:ascii="Times New Roman" w:hAnsi="Times New Roman" w:cs="Times New Roman"/>
          <w:sz w:val="28"/>
          <w:szCs w:val="28"/>
        </w:rPr>
        <w:t>algún</w:t>
      </w:r>
      <w:r>
        <w:rPr>
          <w:rFonts w:ascii="Times New Roman" w:hAnsi="Times New Roman" w:cs="Times New Roman"/>
          <w:sz w:val="28"/>
          <w:szCs w:val="28"/>
        </w:rPr>
        <w:t xml:space="preserve"> </w:t>
      </w:r>
      <w:r w:rsidR="00F86C95">
        <w:rPr>
          <w:rFonts w:ascii="Times New Roman" w:hAnsi="Times New Roman" w:cs="Times New Roman"/>
          <w:sz w:val="28"/>
          <w:szCs w:val="28"/>
        </w:rPr>
        <w:t>ensayo</w:t>
      </w:r>
      <w:r>
        <w:rPr>
          <w:rFonts w:ascii="Times New Roman" w:hAnsi="Times New Roman" w:cs="Times New Roman"/>
          <w:sz w:val="28"/>
          <w:szCs w:val="28"/>
        </w:rPr>
        <w:t xml:space="preserve"> real de la modalidad de evaluación elegida, en la propia plataforma, con la concurrencia de los alumnos.</w:t>
      </w:r>
    </w:p>
    <w:p w:rsidR="00934523" w:rsidRDefault="00F81C26" w:rsidP="00F81C26">
      <w:pPr>
        <w:jc w:val="both"/>
        <w:rPr>
          <w:rFonts w:ascii="Times New Roman" w:eastAsia="Times New Roman" w:hAnsi="Times New Roman" w:cs="Times New Roman"/>
          <w:color w:val="222222"/>
          <w:sz w:val="28"/>
          <w:szCs w:val="28"/>
          <w:lang w:eastAsia="es-ES"/>
        </w:rPr>
      </w:pPr>
      <w:r>
        <w:rPr>
          <w:rFonts w:ascii="Times New Roman" w:eastAsia="Times New Roman" w:hAnsi="Times New Roman" w:cs="Times New Roman"/>
          <w:color w:val="222222"/>
          <w:sz w:val="28"/>
          <w:szCs w:val="28"/>
          <w:lang w:eastAsia="es-ES"/>
        </w:rPr>
        <w:lastRenderedPageBreak/>
        <w:t xml:space="preserve">2.- Se nos asegura, desde el Rectorado, que se ha reforzado la capacidad del Campus Virtual con motivo del Covid-19. No obstante, si durante la realización de la prueba de evaluación se planteara un problema técnico insubsanable, se recomienda que </w:t>
      </w:r>
      <w:r w:rsidRPr="00714B9D">
        <w:rPr>
          <w:rFonts w:ascii="Times New Roman" w:eastAsia="Times New Roman" w:hAnsi="Times New Roman" w:cs="Times New Roman"/>
          <w:b/>
          <w:color w:val="222222"/>
          <w:sz w:val="28"/>
          <w:szCs w:val="28"/>
          <w:lang w:eastAsia="es-ES"/>
        </w:rPr>
        <w:t xml:space="preserve">el profesor convoque a los alumnos de nuevo para que pueda desarrollarse el examen </w:t>
      </w:r>
      <w:r w:rsidR="00F86C95" w:rsidRPr="00714B9D">
        <w:rPr>
          <w:rFonts w:ascii="Times New Roman" w:eastAsia="Times New Roman" w:hAnsi="Times New Roman" w:cs="Times New Roman"/>
          <w:b/>
          <w:color w:val="222222"/>
          <w:sz w:val="28"/>
          <w:szCs w:val="28"/>
          <w:lang w:eastAsia="es-ES"/>
        </w:rPr>
        <w:t>en otro momento posterior</w:t>
      </w:r>
      <w:r w:rsidR="00F86C95">
        <w:rPr>
          <w:rFonts w:ascii="Times New Roman" w:eastAsia="Times New Roman" w:hAnsi="Times New Roman" w:cs="Times New Roman"/>
          <w:color w:val="222222"/>
          <w:sz w:val="28"/>
          <w:szCs w:val="28"/>
          <w:lang w:eastAsia="es-ES"/>
        </w:rPr>
        <w:t xml:space="preserve">, </w:t>
      </w:r>
      <w:r>
        <w:rPr>
          <w:rFonts w:ascii="Times New Roman" w:eastAsia="Times New Roman" w:hAnsi="Times New Roman" w:cs="Times New Roman"/>
          <w:color w:val="222222"/>
          <w:sz w:val="28"/>
          <w:szCs w:val="28"/>
          <w:lang w:eastAsia="es-ES"/>
        </w:rPr>
        <w:t>dentro de la franja de días asignada a dicho profesor.</w:t>
      </w:r>
    </w:p>
    <w:p w:rsidR="00B03AD1" w:rsidRPr="00934523" w:rsidRDefault="00B03AD1" w:rsidP="00F81C26">
      <w:pPr>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es-ES"/>
        </w:rPr>
        <w:t>3.-</w:t>
      </w:r>
      <w:r w:rsidR="003377C1">
        <w:rPr>
          <w:rFonts w:ascii="Times New Roman" w:eastAsia="Times New Roman" w:hAnsi="Times New Roman" w:cs="Times New Roman"/>
          <w:color w:val="222222"/>
          <w:sz w:val="28"/>
          <w:szCs w:val="28"/>
          <w:lang w:eastAsia="es-ES"/>
        </w:rPr>
        <w:t xml:space="preserve"> Finalmente, en relación con los </w:t>
      </w:r>
      <w:r w:rsidR="003377C1" w:rsidRPr="00714B9D">
        <w:rPr>
          <w:rFonts w:ascii="Times New Roman" w:eastAsia="Times New Roman" w:hAnsi="Times New Roman" w:cs="Times New Roman"/>
          <w:b/>
          <w:color w:val="222222"/>
          <w:sz w:val="28"/>
          <w:szCs w:val="28"/>
          <w:lang w:eastAsia="es-ES"/>
        </w:rPr>
        <w:t>TFGs</w:t>
      </w:r>
      <w:r w:rsidR="003377C1">
        <w:rPr>
          <w:rFonts w:ascii="Times New Roman" w:eastAsia="Times New Roman" w:hAnsi="Times New Roman" w:cs="Times New Roman"/>
          <w:color w:val="222222"/>
          <w:sz w:val="28"/>
          <w:szCs w:val="28"/>
          <w:lang w:eastAsia="es-ES"/>
        </w:rPr>
        <w:t>, se ha fijado, como de costumbre, una fecha oficial para su realización (en este caso, el 17 de julio). No obstante, este año, dadas las circunstancias, se puede admitir la realización previa de la defensa del TFG, si el alumno lo solicitase.</w:t>
      </w:r>
    </w:p>
    <w:sectPr w:rsidR="00B03AD1" w:rsidRPr="009345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28" w:rsidRDefault="00944428" w:rsidP="00636505">
      <w:pPr>
        <w:spacing w:after="0" w:line="240" w:lineRule="auto"/>
      </w:pPr>
      <w:r>
        <w:separator/>
      </w:r>
    </w:p>
  </w:endnote>
  <w:endnote w:type="continuationSeparator" w:id="0">
    <w:p w:rsidR="00944428" w:rsidRDefault="00944428" w:rsidP="0063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28" w:rsidRDefault="00944428" w:rsidP="00636505">
      <w:pPr>
        <w:spacing w:after="0" w:line="240" w:lineRule="auto"/>
      </w:pPr>
      <w:r>
        <w:separator/>
      </w:r>
    </w:p>
  </w:footnote>
  <w:footnote w:type="continuationSeparator" w:id="0">
    <w:p w:rsidR="00944428" w:rsidRDefault="00944428" w:rsidP="00636505">
      <w:pPr>
        <w:spacing w:after="0" w:line="240" w:lineRule="auto"/>
      </w:pPr>
      <w:r>
        <w:continuationSeparator/>
      </w:r>
    </w:p>
  </w:footnote>
  <w:footnote w:id="1">
    <w:p w:rsidR="00636505" w:rsidRPr="00636505" w:rsidRDefault="00636505" w:rsidP="00636505">
      <w:pPr>
        <w:pStyle w:val="Textonotapie"/>
        <w:jc w:val="both"/>
        <w:rPr>
          <w:rFonts w:ascii="Times New Roman" w:hAnsi="Times New Roman" w:cs="Times New Roman"/>
          <w:b/>
          <w:sz w:val="24"/>
          <w:szCs w:val="24"/>
        </w:rPr>
      </w:pPr>
      <w:r w:rsidRPr="00636505">
        <w:rPr>
          <w:rStyle w:val="Refdenotaalpie"/>
          <w:rFonts w:ascii="Times New Roman" w:hAnsi="Times New Roman" w:cs="Times New Roman"/>
          <w:b/>
        </w:rPr>
        <w:footnoteRef/>
      </w:r>
      <w:r w:rsidRPr="00636505">
        <w:rPr>
          <w:rFonts w:ascii="Times New Roman" w:hAnsi="Times New Roman" w:cs="Times New Roman"/>
          <w:b/>
        </w:rPr>
        <w:t xml:space="preserve"> </w:t>
      </w:r>
      <w:r w:rsidRPr="00636505">
        <w:rPr>
          <w:rFonts w:ascii="Times New Roman" w:hAnsi="Times New Roman" w:cs="Times New Roman"/>
          <w:b/>
          <w:sz w:val="24"/>
          <w:szCs w:val="24"/>
        </w:rPr>
        <w:t xml:space="preserve">El calendario de exámenes de la convocatoria </w:t>
      </w:r>
      <w:r>
        <w:rPr>
          <w:rFonts w:ascii="Times New Roman" w:hAnsi="Times New Roman" w:cs="Times New Roman"/>
          <w:b/>
          <w:sz w:val="24"/>
          <w:szCs w:val="24"/>
        </w:rPr>
        <w:t xml:space="preserve">extraordinaria </w:t>
      </w:r>
      <w:r w:rsidRPr="00636505">
        <w:rPr>
          <w:rFonts w:ascii="Times New Roman" w:hAnsi="Times New Roman" w:cs="Times New Roman"/>
          <w:b/>
          <w:sz w:val="24"/>
          <w:szCs w:val="24"/>
        </w:rPr>
        <w:t>de septiembre se publicará una vez que se celebre la Junta de Facultad</w:t>
      </w:r>
      <w:r>
        <w:rPr>
          <w:rFonts w:ascii="Times New Roman" w:hAnsi="Times New Roman" w:cs="Times New Roman"/>
          <w:b/>
          <w:sz w:val="24"/>
          <w:szCs w:val="24"/>
        </w:rPr>
        <w:t>, que se reunirá</w:t>
      </w:r>
      <w:r w:rsidRPr="00636505">
        <w:rPr>
          <w:rFonts w:ascii="Times New Roman" w:hAnsi="Times New Roman" w:cs="Times New Roman"/>
          <w:b/>
          <w:sz w:val="24"/>
          <w:szCs w:val="24"/>
        </w:rPr>
        <w:t xml:space="preserve"> </w:t>
      </w:r>
      <w:r>
        <w:rPr>
          <w:rFonts w:ascii="Times New Roman" w:hAnsi="Times New Roman" w:cs="Times New Roman"/>
          <w:b/>
          <w:sz w:val="24"/>
          <w:szCs w:val="24"/>
        </w:rPr>
        <w:t>a lo largo</w:t>
      </w:r>
      <w:r w:rsidRPr="00636505">
        <w:rPr>
          <w:rFonts w:ascii="Times New Roman" w:hAnsi="Times New Roman" w:cs="Times New Roman"/>
          <w:b/>
          <w:sz w:val="24"/>
          <w:szCs w:val="24"/>
        </w:rPr>
        <w:t xml:space="preserve"> del mes de mayo.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E0CB5"/>
    <w:multiLevelType w:val="hybridMultilevel"/>
    <w:tmpl w:val="B5FE568C"/>
    <w:lvl w:ilvl="0" w:tplc="7B922ED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AB"/>
    <w:rsid w:val="001D7312"/>
    <w:rsid w:val="003377C1"/>
    <w:rsid w:val="00604800"/>
    <w:rsid w:val="00636505"/>
    <w:rsid w:val="00674B52"/>
    <w:rsid w:val="00714B9D"/>
    <w:rsid w:val="00934523"/>
    <w:rsid w:val="00944428"/>
    <w:rsid w:val="00B03AD1"/>
    <w:rsid w:val="00B269AB"/>
    <w:rsid w:val="00B92F87"/>
    <w:rsid w:val="00C965CC"/>
    <w:rsid w:val="00D53892"/>
    <w:rsid w:val="00F81C26"/>
    <w:rsid w:val="00F86C95"/>
    <w:rsid w:val="00FE0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9E63B-BDEE-4282-BF70-99B9266D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0D7"/>
    <w:pPr>
      <w:ind w:left="720"/>
      <w:contextualSpacing/>
    </w:pPr>
  </w:style>
  <w:style w:type="paragraph" w:styleId="Textonotapie">
    <w:name w:val="footnote text"/>
    <w:basedOn w:val="Normal"/>
    <w:link w:val="TextonotapieCar"/>
    <w:uiPriority w:val="99"/>
    <w:semiHidden/>
    <w:unhideWhenUsed/>
    <w:rsid w:val="006365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6505"/>
    <w:rPr>
      <w:sz w:val="20"/>
      <w:szCs w:val="20"/>
    </w:rPr>
  </w:style>
  <w:style w:type="character" w:styleId="Refdenotaalpie">
    <w:name w:val="footnote reference"/>
    <w:basedOn w:val="Fuentedeprrafopredeter"/>
    <w:uiPriority w:val="99"/>
    <w:semiHidden/>
    <w:unhideWhenUsed/>
    <w:rsid w:val="00636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74464">
      <w:bodyDiv w:val="1"/>
      <w:marLeft w:val="0"/>
      <w:marRight w:val="0"/>
      <w:marTop w:val="0"/>
      <w:marBottom w:val="0"/>
      <w:divBdr>
        <w:top w:val="none" w:sz="0" w:space="0" w:color="auto"/>
        <w:left w:val="none" w:sz="0" w:space="0" w:color="auto"/>
        <w:bottom w:val="none" w:sz="0" w:space="0" w:color="auto"/>
        <w:right w:val="none" w:sz="0" w:space="0" w:color="auto"/>
      </w:divBdr>
      <w:divsChild>
        <w:div w:id="1923876662">
          <w:marLeft w:val="0"/>
          <w:marRight w:val="0"/>
          <w:marTop w:val="0"/>
          <w:marBottom w:val="0"/>
          <w:divBdr>
            <w:top w:val="none" w:sz="0" w:space="0" w:color="auto"/>
            <w:left w:val="none" w:sz="0" w:space="0" w:color="auto"/>
            <w:bottom w:val="none" w:sz="0" w:space="0" w:color="auto"/>
            <w:right w:val="none" w:sz="0" w:space="0" w:color="auto"/>
          </w:divBdr>
        </w:div>
        <w:div w:id="54089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F822-4C49-4EE3-845B-CF3B52E8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2020-05-01T09:47:00Z</dcterms:created>
  <dcterms:modified xsi:type="dcterms:W3CDTF">2020-05-01T09:47:00Z</dcterms:modified>
</cp:coreProperties>
</file>