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BD1C64" w14:paraId="64305FDD" w14:textId="77777777" w:rsidTr="00D17A1A">
        <w:tc>
          <w:tcPr>
            <w:tcW w:w="2972" w:type="dxa"/>
            <w:vMerge w:val="restart"/>
          </w:tcPr>
          <w:p w14:paraId="59D21B0C" w14:textId="47C955D2" w:rsidR="00BD1C64" w:rsidRDefault="00BD1C64" w:rsidP="00BD1C64">
            <w:pPr>
              <w:spacing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695607B5" wp14:editId="0871F123">
                  <wp:extent cx="1394378" cy="1485900"/>
                  <wp:effectExtent l="0" t="0" r="0" b="0"/>
                  <wp:docPr id="58902107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021074" name=""/>
                          <pic:cNvPicPr/>
                        </pic:nvPicPr>
                        <pic:blipFill rotWithShape="1">
                          <a:blip r:embed="rId8"/>
                          <a:srcRect t="9213" b="5880"/>
                          <a:stretch/>
                        </pic:blipFill>
                        <pic:spPr bwMode="auto">
                          <a:xfrm>
                            <a:off x="0" y="0"/>
                            <a:ext cx="1452385" cy="1547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2" w:type="dxa"/>
            <w:hideMark/>
          </w:tcPr>
          <w:p w14:paraId="6C64702D" w14:textId="75E929CF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</w:t>
            </w:r>
            <w:r w:rsidR="008C7BA6">
              <w:rPr>
                <w:color w:val="002060"/>
              </w:rPr>
              <w:t>: Nuria Sánchez Hernández</w:t>
            </w:r>
          </w:p>
        </w:tc>
      </w:tr>
      <w:tr w:rsidR="00BD1C64" w14:paraId="438D8E81" w14:textId="77777777" w:rsidTr="00D17A1A">
        <w:tc>
          <w:tcPr>
            <w:tcW w:w="2972" w:type="dxa"/>
            <w:vMerge/>
            <w:vAlign w:val="center"/>
            <w:hideMark/>
          </w:tcPr>
          <w:p w14:paraId="2EDA825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FC63FE3" w14:textId="62008FF3" w:rsidR="00D17A1A" w:rsidRDefault="0050232C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8C7BA6">
              <w:rPr>
                <w:color w:val="002060"/>
              </w:rPr>
              <w:t>: Contratada postdoctoral</w:t>
            </w:r>
          </w:p>
        </w:tc>
      </w:tr>
      <w:tr w:rsidR="00BD1C64" w14:paraId="262488A6" w14:textId="77777777" w:rsidTr="00D17A1A">
        <w:tc>
          <w:tcPr>
            <w:tcW w:w="2972" w:type="dxa"/>
            <w:vMerge/>
            <w:vAlign w:val="center"/>
            <w:hideMark/>
          </w:tcPr>
          <w:p w14:paraId="28A0B6B1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88D773F" w14:textId="76AED9E9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8C7BA6">
              <w:rPr>
                <w:color w:val="002060"/>
              </w:rPr>
              <w:t>: Psicología Experimental, Procesos Cognitivos y Logopedia</w:t>
            </w:r>
          </w:p>
        </w:tc>
      </w:tr>
      <w:tr w:rsidR="00BD1C64" w14:paraId="0E4B6025" w14:textId="77777777" w:rsidTr="00D17A1A">
        <w:tc>
          <w:tcPr>
            <w:tcW w:w="2972" w:type="dxa"/>
            <w:vMerge/>
            <w:vAlign w:val="center"/>
            <w:hideMark/>
          </w:tcPr>
          <w:p w14:paraId="629B1D3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3BBFFA5" w14:textId="24BA233B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8C7BA6">
              <w:rPr>
                <w:color w:val="002060"/>
              </w:rPr>
              <w:t>: 1103-D (Facultad de Psicología)</w:t>
            </w:r>
          </w:p>
        </w:tc>
      </w:tr>
      <w:tr w:rsidR="00BD1C64" w14:paraId="721CE779" w14:textId="77777777" w:rsidTr="00D17A1A">
        <w:tc>
          <w:tcPr>
            <w:tcW w:w="2972" w:type="dxa"/>
            <w:vMerge/>
            <w:vAlign w:val="center"/>
            <w:hideMark/>
          </w:tcPr>
          <w:p w14:paraId="7CB42103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5636B6C" w14:textId="49337C8E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8C7BA6">
              <w:rPr>
                <w:color w:val="002060"/>
              </w:rPr>
              <w:t xml:space="preserve">: </w:t>
            </w:r>
          </w:p>
        </w:tc>
      </w:tr>
      <w:tr w:rsidR="00BD1C64" w14:paraId="3758DA17" w14:textId="77777777" w:rsidTr="008C7BA6">
        <w:trPr>
          <w:trHeight w:val="621"/>
        </w:trPr>
        <w:tc>
          <w:tcPr>
            <w:tcW w:w="2972" w:type="dxa"/>
            <w:vMerge/>
            <w:vAlign w:val="center"/>
            <w:hideMark/>
          </w:tcPr>
          <w:p w14:paraId="59E8F39C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58D67BD1" w14:textId="450B3BCE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MAIL</w:t>
            </w:r>
            <w:r w:rsidR="008C7BA6">
              <w:rPr>
                <w:color w:val="002060"/>
              </w:rPr>
              <w:t>: nursan04@ucm.es</w:t>
            </w:r>
          </w:p>
        </w:tc>
      </w:tr>
      <w:tr w:rsidR="00BD1C64" w14:paraId="4958E412" w14:textId="77777777" w:rsidTr="002D325F">
        <w:tc>
          <w:tcPr>
            <w:tcW w:w="2972" w:type="dxa"/>
            <w:hideMark/>
          </w:tcPr>
          <w:p w14:paraId="66B38409" w14:textId="77777777" w:rsidR="000C273A" w:rsidRDefault="000C273A" w:rsidP="008C7BA6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</w:tcPr>
          <w:p w14:paraId="0FDD4BC0" w14:textId="421202A3" w:rsidR="000C273A" w:rsidRDefault="008C7BA6" w:rsidP="008C7BA6">
            <w:pPr>
              <w:spacing w:line="240" w:lineRule="auto"/>
              <w:jc w:val="both"/>
            </w:pPr>
            <w:r>
              <w:t>2021. Doctora en Psicología (Universidad de Salamanca).</w:t>
            </w:r>
            <w:r w:rsidR="00916B90">
              <w:t xml:space="preserve"> Premio Extraordinario de Doctorado.</w:t>
            </w:r>
          </w:p>
          <w:p w14:paraId="6849C42D" w14:textId="77777777" w:rsidR="008C7BA6" w:rsidRDefault="008C7BA6" w:rsidP="008C7BA6">
            <w:pPr>
              <w:spacing w:line="240" w:lineRule="auto"/>
              <w:jc w:val="both"/>
            </w:pPr>
          </w:p>
          <w:p w14:paraId="24F56AA5" w14:textId="480C5DFD" w:rsidR="008C7BA6" w:rsidRDefault="008C7BA6" w:rsidP="008C7BA6">
            <w:pPr>
              <w:spacing w:line="240" w:lineRule="auto"/>
              <w:jc w:val="both"/>
            </w:pPr>
            <w:r>
              <w:t>2015. Master Oficial en Psicología del Trabajo y las Organizaciones, Psicología Jurídico-forense e Intervención Social (Universidad de Santiago de Compostela).</w:t>
            </w:r>
          </w:p>
          <w:p w14:paraId="72774486" w14:textId="77777777" w:rsidR="008C7BA6" w:rsidRDefault="008C7BA6" w:rsidP="008C7BA6">
            <w:pPr>
              <w:spacing w:line="240" w:lineRule="auto"/>
              <w:jc w:val="both"/>
            </w:pPr>
          </w:p>
          <w:p w14:paraId="6EBC3264" w14:textId="26159D43" w:rsidR="002D325F" w:rsidRDefault="008C7BA6" w:rsidP="008C7BA6">
            <w:pPr>
              <w:spacing w:line="240" w:lineRule="auto"/>
              <w:jc w:val="both"/>
            </w:pPr>
            <w:r>
              <w:t>2014. Grado en Psicología (Universidad de Salamanca)</w:t>
            </w:r>
          </w:p>
          <w:p w14:paraId="44E6124D" w14:textId="77777777" w:rsidR="002D325F" w:rsidRDefault="002D325F" w:rsidP="008C7BA6">
            <w:pPr>
              <w:spacing w:line="240" w:lineRule="auto"/>
              <w:jc w:val="both"/>
            </w:pPr>
          </w:p>
        </w:tc>
      </w:tr>
      <w:tr w:rsidR="00BD1C64" w14:paraId="5E29656D" w14:textId="77777777" w:rsidTr="00D17A1A">
        <w:tc>
          <w:tcPr>
            <w:tcW w:w="2972" w:type="dxa"/>
            <w:hideMark/>
          </w:tcPr>
          <w:p w14:paraId="7232670B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12A80F67" w14:textId="00C7E4B3" w:rsidR="000C273A" w:rsidRDefault="008C7BA6">
            <w:pPr>
              <w:spacing w:line="240" w:lineRule="auto"/>
            </w:pPr>
            <w:r>
              <w:t>2022 - Actualidad. Contratada postdoctoral Margarita Salas por la Universidad de Salamanca realizando una estancia de investigación y docencia en la Universidad Complutense de Madrid.</w:t>
            </w:r>
            <w:r w:rsidR="001130F6">
              <w:t xml:space="preserve"> De mayo a agosto de 2023 realicé una estancia de investigación en la Universidad de Leiden (Países Bajos).</w:t>
            </w:r>
          </w:p>
          <w:p w14:paraId="23359212" w14:textId="77777777" w:rsidR="001130F6" w:rsidRDefault="001130F6">
            <w:pPr>
              <w:spacing w:line="240" w:lineRule="auto"/>
            </w:pPr>
          </w:p>
          <w:p w14:paraId="5DE8AE68" w14:textId="2AF5CE5E" w:rsidR="001130F6" w:rsidRDefault="001130F6">
            <w:pPr>
              <w:spacing w:line="240" w:lineRule="auto"/>
            </w:pPr>
            <w:r>
              <w:t>2022. Docente de la asignatura Psicodiagnóstico Básico del Grado en Psicología de la Universidad Alfonso X El Sabio.</w:t>
            </w:r>
          </w:p>
          <w:p w14:paraId="5614F46A" w14:textId="77777777" w:rsidR="001130F6" w:rsidRDefault="001130F6">
            <w:pPr>
              <w:spacing w:line="240" w:lineRule="auto"/>
            </w:pPr>
          </w:p>
          <w:p w14:paraId="53774317" w14:textId="2D72E3D0" w:rsidR="001130F6" w:rsidRDefault="001130F6">
            <w:pPr>
              <w:spacing w:line="240" w:lineRule="auto"/>
            </w:pPr>
            <w:r>
              <w:t>2021 – 2022. Profesora asociada del Departamento de Psicología Social y Antropología de la Facultad de Psicología de la Universidad de Salamanca. Investigación y docencia en asignaturas del Grado en Criminología y del Grado en Relaciones Laborales y Recursos Humanos.</w:t>
            </w:r>
          </w:p>
          <w:p w14:paraId="389A1CE8" w14:textId="77777777" w:rsidR="001130F6" w:rsidRDefault="001130F6">
            <w:pPr>
              <w:spacing w:line="240" w:lineRule="auto"/>
            </w:pPr>
          </w:p>
          <w:p w14:paraId="251C9FDD" w14:textId="006AA31B" w:rsidR="001130F6" w:rsidRDefault="001130F6">
            <w:pPr>
              <w:spacing w:line="240" w:lineRule="auto"/>
            </w:pPr>
            <w:r>
              <w:t>2020 – 2021. Personal docente/colaborador asociado dirigiendo Trabajos de Fin de Grado en el Grado en Psicología y en el Grado en Criminología de la Universidad Pontificia de Comillas.</w:t>
            </w:r>
          </w:p>
          <w:p w14:paraId="02322CDF" w14:textId="77777777" w:rsidR="001130F6" w:rsidRDefault="001130F6">
            <w:pPr>
              <w:spacing w:line="240" w:lineRule="auto"/>
            </w:pPr>
          </w:p>
          <w:p w14:paraId="036732F2" w14:textId="7B9070B2" w:rsidR="001130F6" w:rsidRDefault="001130F6">
            <w:pPr>
              <w:spacing w:line="240" w:lineRule="auto"/>
            </w:pPr>
            <w:r>
              <w:t>2019 – 2020. Técnica de apoyo a la investigación en la Universidad de Granada (Centro de Investigación Mente, Cerebro y Comportamiento) participando en proyecto de investigación sobre psicología y seguridad vial.</w:t>
            </w:r>
          </w:p>
          <w:p w14:paraId="122F0E4C" w14:textId="77777777" w:rsidR="001130F6" w:rsidRDefault="001130F6">
            <w:pPr>
              <w:spacing w:line="240" w:lineRule="auto"/>
            </w:pPr>
          </w:p>
          <w:p w14:paraId="7CD2F30A" w14:textId="7A0E757C" w:rsidR="001130F6" w:rsidRDefault="001130F6">
            <w:pPr>
              <w:spacing w:line="240" w:lineRule="auto"/>
            </w:pPr>
            <w:r>
              <w:t>2017 – 2018. Técnica de apoyo a la investigación en la Universidad de Jaén participando en el desarrollo de proyectos de investigación sobre psicología y neurociencia cognitiva.</w:t>
            </w:r>
          </w:p>
          <w:p w14:paraId="718B1107" w14:textId="77777777" w:rsidR="001130F6" w:rsidRDefault="001130F6">
            <w:pPr>
              <w:spacing w:line="240" w:lineRule="auto"/>
            </w:pPr>
          </w:p>
          <w:p w14:paraId="668DFDAE" w14:textId="30FF7CC0" w:rsidR="002D325F" w:rsidRDefault="001130F6">
            <w:pPr>
              <w:spacing w:line="240" w:lineRule="auto"/>
            </w:pPr>
            <w:r>
              <w:t>2016. Técnico de investigación contratada con cargo al proyecto “Diseño y evaluación de la efectividad de una nueva modalidad de entrevista policial para detectar mentiras” de la Universidad de Salamanca.</w:t>
            </w:r>
          </w:p>
          <w:p w14:paraId="4031C659" w14:textId="77777777" w:rsidR="001130F6" w:rsidRDefault="001130F6">
            <w:pPr>
              <w:spacing w:line="240" w:lineRule="auto"/>
            </w:pPr>
          </w:p>
          <w:p w14:paraId="7049E6D5" w14:textId="77777777" w:rsidR="002D325F" w:rsidRDefault="002D325F">
            <w:pPr>
              <w:spacing w:line="240" w:lineRule="auto"/>
            </w:pPr>
          </w:p>
        </w:tc>
      </w:tr>
      <w:tr w:rsidR="00BD1C64" w14:paraId="2B4E9C5D" w14:textId="77777777" w:rsidTr="002D325F">
        <w:tc>
          <w:tcPr>
            <w:tcW w:w="2972" w:type="dxa"/>
            <w:hideMark/>
          </w:tcPr>
          <w:p w14:paraId="7524DDB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Docencia</w:t>
            </w:r>
          </w:p>
        </w:tc>
        <w:tc>
          <w:tcPr>
            <w:tcW w:w="5522" w:type="dxa"/>
          </w:tcPr>
          <w:p w14:paraId="225B7F04" w14:textId="77777777" w:rsidR="000C273A" w:rsidRDefault="000C273A" w:rsidP="00D808AA">
            <w:pPr>
              <w:spacing w:line="240" w:lineRule="auto"/>
              <w:ind w:left="99"/>
              <w:jc w:val="both"/>
            </w:pPr>
          </w:p>
          <w:p w14:paraId="2B2490E6" w14:textId="0A29C75B" w:rsidR="002D325F" w:rsidRDefault="00B36230" w:rsidP="00B36230">
            <w:pPr>
              <w:spacing w:line="240" w:lineRule="auto"/>
              <w:jc w:val="both"/>
            </w:pPr>
            <w:r>
              <w:t>He impartido docencia en la asignatura de Psicología del Testimonio del Grado en Criminología de la Universidad Complutense de Madrid y en el Curso de Experto en Psicología del Testimonio de esta misma universidad.</w:t>
            </w:r>
          </w:p>
          <w:p w14:paraId="2B6AB132" w14:textId="77777777" w:rsidR="00B36230" w:rsidRDefault="00B36230" w:rsidP="00B36230">
            <w:pPr>
              <w:spacing w:line="240" w:lineRule="auto"/>
              <w:jc w:val="both"/>
            </w:pPr>
          </w:p>
          <w:p w14:paraId="4DAB24A2" w14:textId="5D7AA8B0" w:rsidR="002D325F" w:rsidRDefault="00B36230" w:rsidP="00B36230">
            <w:pPr>
              <w:spacing w:line="240" w:lineRule="auto"/>
              <w:jc w:val="both"/>
            </w:pPr>
            <w:r>
              <w:t>He sido docente de la asignatura de Psicodiagnóstico Básico en el Grado en Psicología de la Universidad Alfonso X el Sabio.</w:t>
            </w:r>
          </w:p>
          <w:p w14:paraId="197D9B34" w14:textId="77777777" w:rsidR="00B36230" w:rsidRDefault="00B36230" w:rsidP="00B36230">
            <w:pPr>
              <w:spacing w:line="240" w:lineRule="auto"/>
              <w:jc w:val="both"/>
            </w:pPr>
          </w:p>
          <w:p w14:paraId="63E077B1" w14:textId="34AB5A80" w:rsidR="00B36230" w:rsidRDefault="00B36230" w:rsidP="00B36230">
            <w:pPr>
              <w:spacing w:line="240" w:lineRule="auto"/>
              <w:jc w:val="both"/>
            </w:pPr>
            <w:r>
              <w:t>He impartido docencia en la asignatura de Teorías Criminológicas II del Grado en Criminología de la Universidad de Salamanca y en las asignaturas Dirección de Equipos de Trabajo, y Psicología del Empleo y Desempleo en el Grado en Relaciones Laborales y Recursos Humanos de la Universidad de Salamanca.</w:t>
            </w:r>
          </w:p>
          <w:p w14:paraId="3592B3B0" w14:textId="77777777" w:rsidR="00B36230" w:rsidRDefault="00B36230" w:rsidP="00B36230">
            <w:pPr>
              <w:spacing w:line="240" w:lineRule="auto"/>
              <w:jc w:val="both"/>
            </w:pPr>
          </w:p>
          <w:p w14:paraId="759612E8" w14:textId="222150FF" w:rsidR="002D325F" w:rsidRDefault="00513639" w:rsidP="00513639">
            <w:pPr>
              <w:spacing w:line="240" w:lineRule="auto"/>
              <w:jc w:val="both"/>
            </w:pPr>
            <w:r>
              <w:t>H</w:t>
            </w:r>
            <w:r w:rsidR="00B36230">
              <w:t xml:space="preserve">e dirigido </w:t>
            </w:r>
            <w:r>
              <w:t xml:space="preserve">2 </w:t>
            </w:r>
            <w:r w:rsidR="00B36230">
              <w:t>Trabajos de Fin de Grado en el Grado en Criminología de la Universidad Complutense de Madrid</w:t>
            </w:r>
            <w:r w:rsidR="00EF26BF">
              <w:t xml:space="preserve"> (curso 2022-2023)</w:t>
            </w:r>
            <w:r w:rsidR="00B36230">
              <w:t xml:space="preserve">, </w:t>
            </w:r>
            <w:r>
              <w:t xml:space="preserve">2 </w:t>
            </w:r>
            <w:r w:rsidR="00B36230">
              <w:t xml:space="preserve">en el Grado en Criminología y </w:t>
            </w:r>
            <w:r>
              <w:t xml:space="preserve">3 </w:t>
            </w:r>
            <w:r w:rsidR="00B36230">
              <w:t>en el Grado en Relaciones Laborales y Recursos Humanos de la Universidad de Salamanca</w:t>
            </w:r>
            <w:r w:rsidR="00EF26BF">
              <w:t xml:space="preserve"> (curso 2021-2022)</w:t>
            </w:r>
            <w:r w:rsidR="00B36230">
              <w:t xml:space="preserve">, y </w:t>
            </w:r>
            <w:r>
              <w:t xml:space="preserve">4 </w:t>
            </w:r>
            <w:r w:rsidR="00B36230">
              <w:t xml:space="preserve">en el Grado en Criminología y </w:t>
            </w:r>
            <w:r>
              <w:t xml:space="preserve">1 </w:t>
            </w:r>
            <w:r w:rsidR="00B36230">
              <w:t>en el Grado en Psicología de la Universidad Pontificia de Comillas</w:t>
            </w:r>
            <w:r w:rsidR="00EF26BF">
              <w:t xml:space="preserve"> (curso 2020-2021)</w:t>
            </w:r>
            <w:r w:rsidR="00B36230">
              <w:t>.</w:t>
            </w:r>
          </w:p>
          <w:p w14:paraId="1DA468E6" w14:textId="77777777" w:rsidR="00513639" w:rsidRDefault="00513639" w:rsidP="00513639">
            <w:pPr>
              <w:spacing w:line="240" w:lineRule="auto"/>
              <w:jc w:val="both"/>
            </w:pPr>
          </w:p>
          <w:p w14:paraId="3C6754F2" w14:textId="732D068C" w:rsidR="00513639" w:rsidRDefault="00513639" w:rsidP="00513639">
            <w:pPr>
              <w:spacing w:line="240" w:lineRule="auto"/>
              <w:jc w:val="both"/>
            </w:pPr>
            <w:r>
              <w:t>También he sido tutora/orientadora y especialista en métodos didácticos y pedagógicos en varias academias de preparación de oposiciones a la Guardia Civil y la Policía Nacional (2018-2019).</w:t>
            </w:r>
          </w:p>
          <w:p w14:paraId="2718007F" w14:textId="77777777" w:rsidR="00513639" w:rsidRDefault="00513639" w:rsidP="00513639">
            <w:pPr>
              <w:spacing w:line="240" w:lineRule="auto"/>
              <w:jc w:val="both"/>
            </w:pPr>
          </w:p>
          <w:p w14:paraId="1719D2A1" w14:textId="2B924AC8" w:rsidR="00513639" w:rsidRDefault="00513639" w:rsidP="00513639">
            <w:pPr>
              <w:spacing w:line="240" w:lineRule="auto"/>
              <w:jc w:val="both"/>
            </w:pPr>
            <w:r w:rsidRPr="000E5C36">
              <w:t>En relación con la capacitación docente, he recibido cursos de formación docente como:</w:t>
            </w:r>
            <w:r>
              <w:t xml:space="preserve"> </w:t>
            </w:r>
            <w:r w:rsidR="000E5C36">
              <w:t xml:space="preserve">“Creación y gestión de píldoras audiovisuales” y “Prácticas de </w:t>
            </w:r>
            <w:proofErr w:type="spellStart"/>
            <w:r w:rsidR="000E5C36">
              <w:t>feedback</w:t>
            </w:r>
            <w:proofErr w:type="spellEnd"/>
            <w:r w:rsidR="000E5C36">
              <w:t xml:space="preserve"> procesable” organizados por el Instituto Universitario de Ciencias de la Educación (IUCE) de la Universidad de Salamanca en 2023, “El ecosistema de información científica y el perfil</w:t>
            </w:r>
            <w:r w:rsidR="00C30F98">
              <w:t xml:space="preserve"> del investigador” y “Evaluar resultados de aprendizaje a través de tareas de aprendizaje y evaluación” organizado por el IUCE de la Universidad de Salamanca en 2022. También he asistido a la Jornada de Innovación Docente de las </w:t>
            </w:r>
            <w:r w:rsidR="00C30F98">
              <w:lastRenderedPageBreak/>
              <w:t>Universidades Públicas de Castilla y León celebrada en Valladolid en 2022.</w:t>
            </w:r>
          </w:p>
          <w:p w14:paraId="26D5E962" w14:textId="77777777" w:rsidR="00916B90" w:rsidRDefault="00916B90" w:rsidP="00513639">
            <w:pPr>
              <w:spacing w:line="240" w:lineRule="auto"/>
              <w:jc w:val="both"/>
            </w:pPr>
          </w:p>
          <w:p w14:paraId="4BF4BC27" w14:textId="55717860" w:rsidR="00916B90" w:rsidRDefault="00916B90" w:rsidP="00916B90">
            <w:pPr>
              <w:spacing w:line="240" w:lineRule="auto"/>
              <w:jc w:val="both"/>
            </w:pPr>
            <w:r>
              <w:t>Evaluación POSITIVA de la actividad docente e investigadora</w:t>
            </w:r>
            <w:r>
              <w:t xml:space="preserve"> </w:t>
            </w:r>
            <w:r>
              <w:t>para la contratación de profesorado universitario en la</w:t>
            </w:r>
            <w:r>
              <w:t xml:space="preserve"> </w:t>
            </w:r>
            <w:r>
              <w:t>figura de PROFESORA AYUDANTE DOCTORA emitida por la</w:t>
            </w:r>
            <w:r>
              <w:t xml:space="preserve"> </w:t>
            </w:r>
            <w:r>
              <w:t>Agencia Nacional de Evaluación de la Calidad y</w:t>
            </w:r>
            <w:r>
              <w:t xml:space="preserve"> </w:t>
            </w:r>
            <w:r>
              <w:t>Acreditación (ANECA) el día 12 de julio de 2022.</w:t>
            </w:r>
          </w:p>
          <w:p w14:paraId="39A93477" w14:textId="6E0EE8E3" w:rsidR="00513639" w:rsidRDefault="00513639" w:rsidP="00513639">
            <w:pPr>
              <w:spacing w:line="240" w:lineRule="auto"/>
              <w:jc w:val="both"/>
            </w:pPr>
          </w:p>
        </w:tc>
      </w:tr>
      <w:tr w:rsidR="00BD1C64" w14:paraId="4652355D" w14:textId="77777777" w:rsidTr="00D17A1A">
        <w:tc>
          <w:tcPr>
            <w:tcW w:w="2972" w:type="dxa"/>
          </w:tcPr>
          <w:p w14:paraId="01D15B2E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14:paraId="57A39A73" w14:textId="239ABA7B" w:rsidR="006D6661" w:rsidRDefault="00513639" w:rsidP="00513639">
            <w:pPr>
              <w:spacing w:line="240" w:lineRule="auto"/>
              <w:jc w:val="both"/>
            </w:pPr>
            <w:r>
              <w:t>Comité organizador de la “11 Reunión Científica sobre Atención (RECA11)” organizada por el Departamento de Psicología de la Universidad de Jaén (2017).</w:t>
            </w:r>
          </w:p>
          <w:p w14:paraId="4FEAFD65" w14:textId="77777777" w:rsidR="00513639" w:rsidRDefault="00513639" w:rsidP="00513639">
            <w:pPr>
              <w:spacing w:line="240" w:lineRule="auto"/>
              <w:jc w:val="both"/>
            </w:pPr>
          </w:p>
          <w:p w14:paraId="1E44BE51" w14:textId="408DFB5C" w:rsidR="00513639" w:rsidRDefault="00513639" w:rsidP="00513639">
            <w:pPr>
              <w:spacing w:line="240" w:lineRule="auto"/>
              <w:jc w:val="both"/>
            </w:pPr>
            <w:r>
              <w:t>Organizadora de las “Jornadas Condenas Erróneas: Una realidad Oculta” del Departamento de Psicología Social y Antropología de la Universidad de Salamanca (2017).</w:t>
            </w:r>
          </w:p>
          <w:p w14:paraId="428D9B06" w14:textId="77777777" w:rsidR="00513639" w:rsidRDefault="00513639" w:rsidP="00513639">
            <w:pPr>
              <w:spacing w:line="240" w:lineRule="auto"/>
              <w:jc w:val="both"/>
            </w:pPr>
          </w:p>
          <w:p w14:paraId="68E27EBD" w14:textId="58694C10" w:rsidR="00513639" w:rsidRDefault="00513639" w:rsidP="00513639">
            <w:pPr>
              <w:spacing w:line="240" w:lineRule="auto"/>
              <w:jc w:val="both"/>
            </w:pPr>
            <w:r>
              <w:t>Comité organizador del “I Seminario de Mente y Derecho de la Universidad de Salamanca (2016).</w:t>
            </w:r>
          </w:p>
          <w:p w14:paraId="0F6C5ED2" w14:textId="77777777" w:rsidR="00513639" w:rsidRDefault="00513639" w:rsidP="00513639">
            <w:pPr>
              <w:spacing w:line="240" w:lineRule="auto"/>
              <w:jc w:val="both"/>
            </w:pPr>
          </w:p>
          <w:p w14:paraId="4A249D15" w14:textId="4DF5DFD0" w:rsidR="00513639" w:rsidRDefault="00513639" w:rsidP="00513639">
            <w:pPr>
              <w:spacing w:line="240" w:lineRule="auto"/>
              <w:jc w:val="both"/>
            </w:pPr>
            <w:r>
              <w:t>Comité organizador de la “I Jornada de Psicología Jurídica: Presente y Futuro de la Psicología Jurídica de España” organizada por el Colegio Oficial de Psicología de Castilla y León (2015).</w:t>
            </w:r>
          </w:p>
          <w:p w14:paraId="21393590" w14:textId="77777777" w:rsidR="00513639" w:rsidRDefault="00513639" w:rsidP="00513639">
            <w:pPr>
              <w:spacing w:line="240" w:lineRule="auto"/>
              <w:jc w:val="both"/>
            </w:pPr>
          </w:p>
          <w:p w14:paraId="3A690419" w14:textId="4E9B082F" w:rsidR="002D325F" w:rsidRDefault="00513639" w:rsidP="001E0DAF">
            <w:pPr>
              <w:spacing w:line="240" w:lineRule="auto"/>
              <w:jc w:val="both"/>
            </w:pPr>
            <w:r>
              <w:t xml:space="preserve">Revisora de artículos científicos en revistas tales como: </w:t>
            </w:r>
            <w:r w:rsidR="00C30F98">
              <w:t>“</w:t>
            </w:r>
            <w:proofErr w:type="spellStart"/>
            <w:r w:rsidR="00C30F98">
              <w:t>Journal</w:t>
            </w:r>
            <w:proofErr w:type="spellEnd"/>
            <w:r w:rsidR="00C30F98">
              <w:t xml:space="preserve"> </w:t>
            </w:r>
            <w:proofErr w:type="spellStart"/>
            <w:r w:rsidR="00C30F98">
              <w:t>of</w:t>
            </w:r>
            <w:proofErr w:type="spellEnd"/>
            <w:r w:rsidR="00C30F98">
              <w:t xml:space="preserve"> </w:t>
            </w:r>
            <w:proofErr w:type="spellStart"/>
            <w:r w:rsidR="00C30F98">
              <w:t>Nonverbal</w:t>
            </w:r>
            <w:proofErr w:type="spellEnd"/>
            <w:r w:rsidR="00C30F98">
              <w:t xml:space="preserve"> </w:t>
            </w:r>
            <w:proofErr w:type="spellStart"/>
            <w:r w:rsidR="00C30F98">
              <w:t>Behavior</w:t>
            </w:r>
            <w:proofErr w:type="spellEnd"/>
            <w:r w:rsidR="00C30F98">
              <w:t xml:space="preserve">”, </w:t>
            </w:r>
            <w:r>
              <w:t>“Anuario de Psicología Jurídica”</w:t>
            </w:r>
            <w:r w:rsidR="00C30F98">
              <w:t>, “Revista Criminalidad” y “Psicológica”.</w:t>
            </w:r>
          </w:p>
          <w:p w14:paraId="69CF0726" w14:textId="77777777" w:rsidR="002D325F" w:rsidRPr="00D17A1A" w:rsidRDefault="002D325F" w:rsidP="00D808AA">
            <w:pPr>
              <w:pStyle w:val="Prrafodelista"/>
              <w:spacing w:line="240" w:lineRule="auto"/>
              <w:ind w:left="459"/>
              <w:jc w:val="both"/>
            </w:pPr>
          </w:p>
        </w:tc>
      </w:tr>
      <w:tr w:rsidR="00BD1C64" w14:paraId="6A43E67C" w14:textId="77777777" w:rsidTr="00D17A1A">
        <w:tc>
          <w:tcPr>
            <w:tcW w:w="2972" w:type="dxa"/>
            <w:hideMark/>
          </w:tcPr>
          <w:p w14:paraId="5AD61497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5825FC9E" w14:textId="18C7044E" w:rsidR="00080DA9" w:rsidRDefault="00080DA9" w:rsidP="001E0DAF">
            <w:pPr>
              <w:spacing w:line="240" w:lineRule="auto"/>
            </w:pPr>
          </w:p>
          <w:p w14:paraId="70C4CEA9" w14:textId="425517C5" w:rsidR="00080DA9" w:rsidRDefault="00080DA9" w:rsidP="001E0DAF">
            <w:pPr>
              <w:spacing w:line="240" w:lineRule="auto"/>
            </w:pPr>
            <w:r>
              <w:t>Mis intereses de investigación se engloban principalmente dentro de la psicología jurídica. Me interesa especialmente la detección del engaño, las condenas judiciales erróneas y la aplicación práctica al ámbito judicial de las investigaciones realizadas en el campo de la psicología social y la psicología jurídica.</w:t>
            </w:r>
          </w:p>
          <w:p w14:paraId="29748F20" w14:textId="77777777" w:rsidR="00080DA9" w:rsidRDefault="00080DA9" w:rsidP="001E0DAF">
            <w:pPr>
              <w:spacing w:line="240" w:lineRule="auto"/>
            </w:pPr>
          </w:p>
          <w:p w14:paraId="61E0BC98" w14:textId="44591B2E" w:rsidR="000C273A" w:rsidRDefault="00080DA9" w:rsidP="001E0DAF">
            <w:pPr>
              <w:spacing w:line="240" w:lineRule="auto"/>
            </w:pPr>
            <w:r>
              <w:t>Artículos científicos:</w:t>
            </w:r>
          </w:p>
          <w:p w14:paraId="047909C2" w14:textId="77777777" w:rsidR="001E0DAF" w:rsidRDefault="001E0DAF" w:rsidP="001E0DAF">
            <w:pPr>
              <w:spacing w:line="240" w:lineRule="auto"/>
            </w:pPr>
          </w:p>
          <w:p w14:paraId="249BC141" w14:textId="42E57DC8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Padilla, J. L., </w:t>
            </w:r>
            <w:r w:rsidRPr="001E0DAF">
              <w:rPr>
                <w:rFonts w:ascii="Arial" w:hAnsi="Arial" w:cs="Arial"/>
                <w:sz w:val="20"/>
                <w:szCs w:val="20"/>
              </w:rPr>
              <w:t>Sánchez, N</w:t>
            </w:r>
            <w:r>
              <w:rPr>
                <w:rFonts w:ascii="Arial" w:hAnsi="Arial" w:cs="Arial"/>
                <w:sz w:val="20"/>
                <w:szCs w:val="20"/>
              </w:rPr>
              <w:t xml:space="preserve">., Doncel, P., Navarro-González, M. C.,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Taubman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 Ben-Ari, O. y Castro, C. (</w:t>
            </w:r>
            <w:r>
              <w:rPr>
                <w:rFonts w:ascii="Arial" w:hAnsi="Arial" w:cs="Arial"/>
                <w:sz w:val="20"/>
                <w:szCs w:val="20"/>
              </w:rPr>
              <w:t>2023</w:t>
            </w:r>
            <w:r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06518F37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>The young men driver problem: Relationship between Safe Driving Climate among Friends, Peer Pressure and</w:t>
            </w:r>
          </w:p>
          <w:p w14:paraId="01EFF817" w14:textId="0C35CCC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>Driving Styles.</w:t>
            </w: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1E0DAF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Transportation Research P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art F: Traffic Psychology and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Behaviour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, 98,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141-156. </w:t>
            </w:r>
            <w:hyperlink r:id="rId9" w:history="1">
              <w:r w:rsidRPr="005F77A1">
                <w:rPr>
                  <w:rStyle w:val="Hipervnculo"/>
                  <w:rFonts w:ascii="Arial" w:hAnsi="Arial" w:cs="Arial"/>
                  <w:sz w:val="20"/>
                  <w:szCs w:val="20"/>
                  <w:lang w:val="en-US"/>
                </w:rPr>
                <w:t>https://doi.org/10.1016/j.trf.2023.09.006</w:t>
              </w:r>
            </w:hyperlink>
          </w:p>
          <w:p w14:paraId="445FAC42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6E0D4C4A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- Ledesma, R. D., Padilla, J. L., Tosi, J. D., Sánchez, N. y Castro, C. (2023). </w:t>
            </w: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>Motorcycle rider error and engagement</w:t>
            </w:r>
          </w:p>
          <w:p w14:paraId="0F34AD19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 xml:space="preserve">in distracting activities: A study using the Attention-Related Driving Errors Scale (ARDESM). </w:t>
            </w:r>
            <w:proofErr w:type="spellStart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Accident</w:t>
            </w:r>
            <w:proofErr w:type="spellEnd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Analysis</w:t>
            </w:r>
            <w:proofErr w:type="spellEnd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&amp;</w:t>
            </w:r>
          </w:p>
          <w:p w14:paraId="72E14603" w14:textId="19178151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Prevention</w:t>
            </w:r>
            <w:proofErr w:type="spellEnd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, 187</w:t>
            </w:r>
            <w:r>
              <w:rPr>
                <w:rFonts w:ascii="Arial" w:hAnsi="Arial" w:cs="Arial"/>
                <w:sz w:val="20"/>
                <w:szCs w:val="20"/>
              </w:rPr>
              <w:t xml:space="preserve">(107069), 1-10. </w:t>
            </w:r>
            <w:hyperlink r:id="rId10" w:history="1">
              <w:r w:rsidRPr="005F77A1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https://doi.org/10.1016/j.aap.2023.107069</w:t>
              </w:r>
            </w:hyperlink>
          </w:p>
          <w:p w14:paraId="4CB7E2C7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747C831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Sánchez, N. y Manzanero, A. L. (2023). El engaño en contextos judiciales. </w:t>
            </w:r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Revista Ítalo-española de Derecho</w:t>
            </w:r>
          </w:p>
          <w:p w14:paraId="1E693E64" w14:textId="4A473228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Procesal, 1</w:t>
            </w:r>
            <w:r>
              <w:rPr>
                <w:rFonts w:ascii="Arial" w:hAnsi="Arial" w:cs="Arial"/>
                <w:sz w:val="20"/>
                <w:szCs w:val="20"/>
              </w:rPr>
              <w:t>, 5-22.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11" w:history="1">
              <w:r w:rsidRPr="005F77A1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https://doi.org/10.37417/rivitsproc/1518</w:t>
              </w:r>
            </w:hyperlink>
          </w:p>
          <w:p w14:paraId="6E6915F2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12830DC9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1E0DAF">
              <w:rPr>
                <w:rFonts w:ascii="Arial" w:hAnsi="Arial" w:cs="Arial"/>
                <w:sz w:val="20"/>
                <w:szCs w:val="20"/>
              </w:rPr>
              <w:t xml:space="preserve">- Sánchez, N., </w:t>
            </w:r>
            <w:proofErr w:type="spellStart"/>
            <w:r w:rsidRPr="001E0DAF">
              <w:rPr>
                <w:rFonts w:ascii="Arial" w:hAnsi="Arial" w:cs="Arial"/>
                <w:sz w:val="20"/>
                <w:szCs w:val="20"/>
              </w:rPr>
              <w:t>Masip</w:t>
            </w:r>
            <w:proofErr w:type="spellEnd"/>
            <w:r w:rsidRPr="001E0DAF">
              <w:rPr>
                <w:rFonts w:ascii="Arial" w:hAnsi="Arial" w:cs="Arial"/>
                <w:sz w:val="20"/>
                <w:szCs w:val="20"/>
              </w:rPr>
              <w:t xml:space="preserve">, J. y Herrero, C. (2021). </w:t>
            </w: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 xml:space="preserve">How people [try to] detect lies in everyday life. </w:t>
            </w:r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Trames, 25</w:t>
            </w:r>
            <w:r>
              <w:rPr>
                <w:rFonts w:ascii="Arial" w:hAnsi="Arial" w:cs="Arial"/>
                <w:sz w:val="20"/>
                <w:szCs w:val="20"/>
              </w:rPr>
              <w:t>(4), 395-</w:t>
            </w:r>
          </w:p>
          <w:p w14:paraId="48B484D4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419. https//doi.org/10.3176/tr.2021.4.02</w:t>
            </w:r>
          </w:p>
          <w:p w14:paraId="006B956B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0588451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Sánchez, N. 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Masip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J. (2020). </w:t>
            </w: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 xml:space="preserve">Do people detect deception the way they think they do?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Replication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</w:t>
            </w:r>
          </w:p>
          <w:p w14:paraId="6ED90651" w14:textId="373F5709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extensions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Psicothema</w:t>
            </w:r>
            <w:proofErr w:type="spellEnd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, 32</w:t>
            </w:r>
            <w:r>
              <w:rPr>
                <w:rFonts w:ascii="Arial" w:hAnsi="Arial" w:cs="Arial"/>
                <w:sz w:val="20"/>
                <w:szCs w:val="20"/>
              </w:rPr>
              <w:t xml:space="preserve">, 329-336. </w:t>
            </w:r>
            <w:hyperlink r:id="rId12" w:history="1">
              <w:r w:rsidRPr="005F77A1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https://doi.org/10.7334/psicothema2019.405</w:t>
              </w:r>
            </w:hyperlink>
          </w:p>
          <w:p w14:paraId="22A10B64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6D44B0A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Sánchez, N.,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Masip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J. y Gómez-Ariza, C. J. (2020). </w:t>
            </w: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>Both high cognitive load and transcranial direct current</w:t>
            </w:r>
          </w:p>
          <w:p w14:paraId="694F6A9D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 xml:space="preserve">stimulation over the right inferior frontal cortex make truth and lie responses more similar. </w:t>
            </w:r>
            <w:proofErr w:type="spellStart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Frontiers</w:t>
            </w:r>
            <w:proofErr w:type="spellEnd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in </w:t>
            </w:r>
            <w:proofErr w:type="spellStart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Psychology</w:t>
            </w:r>
            <w:proofErr w:type="spellEnd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,</w:t>
            </w:r>
          </w:p>
          <w:p w14:paraId="26B9FAC7" w14:textId="29275586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11,</w:t>
            </w:r>
            <w:r>
              <w:rPr>
                <w:rFonts w:ascii="Arial" w:hAnsi="Arial" w:cs="Arial"/>
                <w:sz w:val="20"/>
                <w:szCs w:val="20"/>
              </w:rPr>
              <w:t xml:space="preserve"> 776. </w:t>
            </w:r>
            <w:hyperlink r:id="rId13" w:history="1">
              <w:r w:rsidRPr="005F77A1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https://doi.org/10.3389/fpsyg.2020.00776</w:t>
              </w:r>
            </w:hyperlink>
          </w:p>
          <w:p w14:paraId="1957279D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7D673CB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Masip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J. y Sánchez, N. (2020, 16 diciembre). ¿Detecta usted las mentiras tal como cree que lo hace? </w:t>
            </w:r>
            <w:proofErr w:type="spellStart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Infocop</w:t>
            </w:r>
            <w:proofErr w:type="spellEnd"/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</w:p>
          <w:p w14:paraId="092501E0" w14:textId="2B49808D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Pr="005F77A1">
                <w:rPr>
                  <w:rStyle w:val="Hipervnculo"/>
                  <w:rFonts w:ascii="Arial" w:hAnsi="Arial" w:cs="Arial"/>
                  <w:sz w:val="20"/>
                  <w:szCs w:val="20"/>
                </w:rPr>
                <w:t>http://www.infocop.es/view_article.asp?id=15174</w:t>
              </w:r>
            </w:hyperlink>
          </w:p>
          <w:p w14:paraId="1A5F1D69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BC59AA8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Masip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J. y Sánchez, N. (2019). </w:t>
            </w: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>How people really suspect lies. A re-examination of Novotny et al.'s (2018) data.</w:t>
            </w:r>
          </w:p>
          <w:p w14:paraId="16CB0649" w14:textId="29BF05D6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E0DAF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Journal of Nonverbal Behavior, 43</w:t>
            </w: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 xml:space="preserve">, 481-492. </w:t>
            </w:r>
            <w:hyperlink r:id="rId15" w:history="1">
              <w:r w:rsidRPr="005F77A1">
                <w:rPr>
                  <w:rStyle w:val="Hipervnculo"/>
                  <w:rFonts w:ascii="Arial" w:hAnsi="Arial" w:cs="Arial"/>
                  <w:sz w:val="20"/>
                  <w:szCs w:val="20"/>
                  <w:lang w:val="en-US"/>
                </w:rPr>
                <w:t>https://doi.org/10.1007/s10919-019-00309-y</w:t>
              </w:r>
            </w:hyperlink>
          </w:p>
          <w:p w14:paraId="3EB16B15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05BCDDB0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Masip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J., Martínez, C., Blandón-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Gitlin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I., Sánchez, N., Herrero, C. 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Ibabe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I. (2018). </w:t>
            </w: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 xml:space="preserve">Learning to detect </w:t>
            </w:r>
            <w:proofErr w:type="gramStart"/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>deception</w:t>
            </w:r>
            <w:proofErr w:type="gramEnd"/>
          </w:p>
          <w:p w14:paraId="39916122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>from evasive answers and inconsistencies across repeated interviews: a study with lay respondents and police</w:t>
            </w:r>
          </w:p>
          <w:p w14:paraId="19483809" w14:textId="45A75B19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 xml:space="preserve">officers. </w:t>
            </w:r>
            <w:r w:rsidRPr="001E0DAF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Frontiers in Psychology, 8</w:t>
            </w: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 xml:space="preserve">, 2207. </w:t>
            </w:r>
            <w:hyperlink r:id="rId16" w:history="1">
              <w:r w:rsidRPr="005F77A1">
                <w:rPr>
                  <w:rStyle w:val="Hipervnculo"/>
                  <w:rFonts w:ascii="Arial" w:hAnsi="Arial" w:cs="Arial"/>
                  <w:sz w:val="20"/>
                  <w:szCs w:val="20"/>
                  <w:lang w:val="en-US"/>
                </w:rPr>
                <w:t>https://doi.org/10.3389/fpsyg.2017.02207</w:t>
              </w:r>
            </w:hyperlink>
          </w:p>
          <w:p w14:paraId="2E306FBC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029A6D37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Sánchez, N., Sobral, J. y Seijo, D. (2017). El error judicial en el uso de la prisión preventiva: personas en prisión</w:t>
            </w:r>
          </w:p>
          <w:p w14:paraId="795C9671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 nunca llegan a ser condenadas</w:t>
            </w:r>
            <w:r w:rsidRPr="001E0DAF">
              <w:rPr>
                <w:rFonts w:ascii="Arial" w:hAnsi="Arial" w:cs="Arial"/>
                <w:i/>
                <w:iCs/>
                <w:sz w:val="20"/>
                <w:szCs w:val="20"/>
              </w:rPr>
              <w:t>. Revista Iberoamericana de Psicología y Salud, 8,</w:t>
            </w:r>
            <w:r>
              <w:rPr>
                <w:rFonts w:ascii="Arial" w:hAnsi="Arial" w:cs="Arial"/>
                <w:sz w:val="20"/>
                <w:szCs w:val="20"/>
              </w:rPr>
              <w:t xml:space="preserve"> 1, 36-43.</w:t>
            </w:r>
          </w:p>
          <w:p w14:paraId="0ADD136F" w14:textId="286BFA4D" w:rsidR="001E0DAF" w:rsidRDefault="001E0DAF" w:rsidP="001E0DA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Pr="005F77A1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https://doi.org/10.23923/j.rips.2017.08.004</w:t>
              </w:r>
            </w:hyperlink>
          </w:p>
          <w:p w14:paraId="0A8AD857" w14:textId="77777777" w:rsidR="001E0DAF" w:rsidRDefault="001E0DAF" w:rsidP="001E0DAF">
            <w:pPr>
              <w:spacing w:line="240" w:lineRule="auto"/>
            </w:pPr>
          </w:p>
          <w:p w14:paraId="05B007F6" w14:textId="0FAA5A2C" w:rsidR="002D325F" w:rsidRDefault="00080DA9" w:rsidP="001E0DAF">
            <w:pPr>
              <w:spacing w:line="240" w:lineRule="auto"/>
            </w:pPr>
            <w:r>
              <w:t>Capítulos de libro:</w:t>
            </w:r>
          </w:p>
          <w:p w14:paraId="1ACBCF34" w14:textId="77777777" w:rsidR="001E0DAF" w:rsidRDefault="001E0DAF" w:rsidP="002D325F">
            <w:pPr>
              <w:spacing w:line="240" w:lineRule="auto"/>
              <w:ind w:left="99"/>
            </w:pPr>
          </w:p>
          <w:p w14:paraId="5E5AB9A9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Blanco-Velasco, G., Sánchez, N., 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Geven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L. M. (2023). </w:t>
            </w: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>Miscarriages of justice in Spain. In J. Robins (Ed.),</w:t>
            </w:r>
          </w:p>
          <w:p w14:paraId="0FE70ADC" w14:textId="7777777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E0DAF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Murder, Wrongful </w:t>
            </w:r>
            <w:proofErr w:type="gramStart"/>
            <w:r w:rsidRPr="001E0DAF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Conviction</w:t>
            </w:r>
            <w:proofErr w:type="gramEnd"/>
            <w:r w:rsidRPr="001E0DAF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and the Law</w:t>
            </w:r>
            <w:r w:rsidRPr="001E0DAF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r w:rsidRPr="001E0DAF">
              <w:rPr>
                <w:rFonts w:ascii="Arial" w:hAnsi="Arial" w:cs="Arial"/>
                <w:sz w:val="20"/>
                <w:szCs w:val="20"/>
              </w:rPr>
              <w:t xml:space="preserve">Routledge. </w:t>
            </w:r>
            <w:hyperlink r:id="rId18" w:history="1">
              <w:r w:rsidRPr="001E0DAF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https://doi.org/10.4324/9781003251484</w:t>
              </w:r>
            </w:hyperlink>
          </w:p>
          <w:p w14:paraId="45402659" w14:textId="77777777" w:rsidR="001E0DAF" w:rsidRP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5319F41" w14:textId="6800EFE7" w:rsidR="001E0DAF" w:rsidRDefault="001E0DAF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1E0DAF">
              <w:rPr>
                <w:rFonts w:ascii="Arial" w:hAnsi="Arial" w:cs="Arial"/>
                <w:sz w:val="20"/>
                <w:szCs w:val="20"/>
              </w:rPr>
              <w:t xml:space="preserve">- Sánchez, N., y Manzanero, A. L. (aceptado para </w:t>
            </w:r>
            <w:r w:rsidR="00080DA9">
              <w:rPr>
                <w:rFonts w:ascii="Arial" w:hAnsi="Arial" w:cs="Arial"/>
                <w:sz w:val="20"/>
                <w:szCs w:val="20"/>
              </w:rPr>
              <w:t xml:space="preserve">su </w:t>
            </w:r>
            <w:r w:rsidRPr="001E0DAF">
              <w:rPr>
                <w:rFonts w:ascii="Arial" w:hAnsi="Arial" w:cs="Arial"/>
                <w:sz w:val="20"/>
                <w:szCs w:val="20"/>
              </w:rPr>
              <w:t>publicación). Evaluación de la validez y credibilidad del testimonio en menores. En F. M. Tortosa (Ed</w:t>
            </w:r>
            <w:r w:rsidRPr="00080DA9">
              <w:rPr>
                <w:rFonts w:ascii="Arial" w:hAnsi="Arial" w:cs="Arial"/>
                <w:i/>
                <w:iCs/>
                <w:sz w:val="20"/>
                <w:szCs w:val="20"/>
              </w:rPr>
              <w:t>.), La psicología jurídica y forense del menor.</w:t>
            </w:r>
            <w:r w:rsidRPr="001E0DAF">
              <w:rPr>
                <w:rFonts w:ascii="Arial" w:hAnsi="Arial" w:cs="Arial"/>
                <w:sz w:val="20"/>
                <w:szCs w:val="20"/>
              </w:rPr>
              <w:t xml:space="preserve"> Aranzadi.</w:t>
            </w:r>
          </w:p>
          <w:p w14:paraId="33EFC73E" w14:textId="77777777" w:rsidR="00080DA9" w:rsidRDefault="00080DA9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9FEB248" w14:textId="5B0A3CD6" w:rsidR="00080DA9" w:rsidRDefault="00080DA9" w:rsidP="001E0DAF">
            <w:pPr>
              <w:autoSpaceDE w:val="0"/>
              <w:autoSpaceDN w:val="0"/>
              <w:adjustRightInd w:val="0"/>
              <w:spacing w:line="240" w:lineRule="auto"/>
            </w:pPr>
            <w:r>
              <w:t>También soy coautora de dos capítulos de libro y de 11 presentaciones en congresos nacionales e internacionales.</w:t>
            </w:r>
          </w:p>
          <w:p w14:paraId="73C55420" w14:textId="77777777" w:rsidR="00080DA9" w:rsidRDefault="00080DA9" w:rsidP="001E0DAF">
            <w:pPr>
              <w:autoSpaceDE w:val="0"/>
              <w:autoSpaceDN w:val="0"/>
              <w:adjustRightInd w:val="0"/>
              <w:spacing w:line="240" w:lineRule="auto"/>
            </w:pPr>
          </w:p>
          <w:p w14:paraId="529EED75" w14:textId="77777777" w:rsidR="00080DA9" w:rsidRDefault="00080DA9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DBB21D9" w14:textId="12E36193" w:rsidR="00080DA9" w:rsidRDefault="00080DA9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Proyectos de investigación:</w:t>
            </w:r>
          </w:p>
          <w:p w14:paraId="314FBB9E" w14:textId="77777777" w:rsidR="00080DA9" w:rsidRDefault="00080DA9" w:rsidP="001E0DA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22098D0" w14:textId="35396B24" w:rsidR="00080DA9" w:rsidRDefault="00080DA9" w:rsidP="00080DA9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Proyecto de investigación financiado a través de la Ayudas para la recualificación del sistema universitario español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para 2021-2023 Margarita Salas por el Ministerio de Universidades; el Plan de Recuperación,</w:t>
            </w:r>
            <w:r>
              <w:rPr>
                <w:rFonts w:ascii="Arial" w:hAnsi="Arial" w:cs="Arial"/>
                <w:sz w:val="20"/>
                <w:szCs w:val="20"/>
              </w:rPr>
              <w:t xml:space="preserve"> T</w:t>
            </w:r>
            <w:r>
              <w:rPr>
                <w:rFonts w:ascii="Arial" w:hAnsi="Arial" w:cs="Arial"/>
                <w:sz w:val="20"/>
                <w:szCs w:val="20"/>
              </w:rPr>
              <w:t>ransformación 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Resiliencia; y la Unión Europea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NextGenerationEU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): "Las condenas erróneas en España".</w:t>
            </w:r>
            <w:r>
              <w:rPr>
                <w:rFonts w:ascii="Arial" w:hAnsi="Arial" w:cs="Arial"/>
                <w:sz w:val="20"/>
                <w:szCs w:val="20"/>
              </w:rPr>
              <w:t xml:space="preserve"> Promotora: Nuria Sánchez. Director de la estancia: Antonio L. Manzanero. 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ctubre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de 2022</w:t>
            </w:r>
            <w:r>
              <w:rPr>
                <w:rFonts w:ascii="Arial" w:hAnsi="Arial" w:cs="Arial"/>
                <w:sz w:val="20"/>
                <w:szCs w:val="20"/>
              </w:rPr>
              <w:t xml:space="preserve"> -</w:t>
            </w:r>
            <w:r>
              <w:rPr>
                <w:rFonts w:ascii="Arial" w:hAnsi="Arial" w:cs="Arial"/>
                <w:sz w:val="20"/>
                <w:szCs w:val="20"/>
              </w:rPr>
              <w:t xml:space="preserve"> septiembre de 2024</w:t>
            </w:r>
            <w:r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0AF59420" w14:textId="77777777" w:rsidR="00080DA9" w:rsidRDefault="00080DA9" w:rsidP="00080DA9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84CDEA8" w14:textId="0479DD5A" w:rsidR="00080DA9" w:rsidRDefault="00080DA9" w:rsidP="00080DA9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Proyecto de investigación SA041G19 financiado por la Consejería de Educación de la Junta de Castilla y León:</w:t>
            </w:r>
            <w:r w:rsid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"La detección de mentiras en el mundo real". Investigador Principal: Jaume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Masip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Pallejà. </w:t>
            </w:r>
            <w:r>
              <w:rPr>
                <w:rFonts w:ascii="Arial" w:hAnsi="Arial" w:cs="Arial"/>
                <w:sz w:val="20"/>
                <w:szCs w:val="20"/>
              </w:rPr>
              <w:t>(J</w:t>
            </w:r>
            <w:r>
              <w:rPr>
                <w:rFonts w:ascii="Arial" w:hAnsi="Arial" w:cs="Arial"/>
                <w:sz w:val="20"/>
                <w:szCs w:val="20"/>
              </w:rPr>
              <w:t xml:space="preserve">ulio de 2019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diciembre de 2021.</w:t>
            </w:r>
          </w:p>
          <w:p w14:paraId="6E2B59B1" w14:textId="77777777" w:rsidR="00080DA9" w:rsidRDefault="00080DA9" w:rsidP="00080DA9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8FFD459" w14:textId="24B25C15" w:rsidR="00080DA9" w:rsidRDefault="00080DA9" w:rsidP="00080DA9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Proyecto de investigación nacional PSI2016-75086-P financiado por el Ministerio de Ciencia, Innovación y</w:t>
            </w:r>
            <w:r w:rsid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Universidades: "El conductor nace y se hace. Percepción de peligros y asunción de riesgos: influencia del</w:t>
            </w:r>
            <w:r w:rsid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entrenamiento, los estilos de conducción y el clima familiar</w:t>
            </w:r>
            <w:r w:rsid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 la conducción". Investigadora Principal: Cándida</w:t>
            </w:r>
            <w:r w:rsid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Castro Rodríguez.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nero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de 2017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diciembre de 2020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05581AD" w14:textId="77777777" w:rsidR="00080DA9" w:rsidRDefault="00080DA9" w:rsidP="00080DA9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2C908ED" w14:textId="15AB6D83" w:rsidR="00080DA9" w:rsidRDefault="00080DA9" w:rsidP="00080DA9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Proyecto de investigación nacional PSI2015-65502-C2-2-</w:t>
            </w:r>
            <w:r w:rsidR="00EE7D84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 xml:space="preserve"> financiado por el Ministerio de Economía 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0DA9">
              <w:rPr>
                <w:rFonts w:ascii="Arial" w:hAnsi="Arial" w:cs="Arial"/>
                <w:sz w:val="20"/>
                <w:szCs w:val="20"/>
              </w:rPr>
              <w:t xml:space="preserve">Competitividad: "Proactive and reactive control </w:t>
            </w:r>
            <w:proofErr w:type="spellStart"/>
            <w:r w:rsidRPr="00080DA9">
              <w:rPr>
                <w:rFonts w:ascii="Arial" w:hAnsi="Arial" w:cs="Arial"/>
                <w:sz w:val="20"/>
                <w:szCs w:val="20"/>
              </w:rPr>
              <w:t>over</w:t>
            </w:r>
            <w:proofErr w:type="spellEnd"/>
            <w:r w:rsidRPr="00080DA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80DA9">
              <w:rPr>
                <w:rFonts w:ascii="Arial" w:hAnsi="Arial" w:cs="Arial"/>
                <w:sz w:val="20"/>
                <w:szCs w:val="20"/>
              </w:rPr>
              <w:t>memory</w:t>
            </w:r>
            <w:proofErr w:type="spellEnd"/>
            <w:r w:rsidRPr="00080DA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80DA9">
              <w:rPr>
                <w:rFonts w:ascii="Arial" w:hAnsi="Arial" w:cs="Arial"/>
                <w:sz w:val="20"/>
                <w:szCs w:val="20"/>
              </w:rPr>
              <w:t>interference</w:t>
            </w:r>
            <w:proofErr w:type="spellEnd"/>
            <w:r w:rsidRPr="00080DA9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EE7D84">
              <w:rPr>
                <w:rFonts w:ascii="Arial" w:hAnsi="Arial" w:cs="Arial"/>
                <w:sz w:val="20"/>
                <w:szCs w:val="20"/>
              </w:rPr>
              <w:t>Effects</w:t>
            </w:r>
            <w:proofErr w:type="spellEnd"/>
            <w:r w:rsidRP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7D8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EE7D84">
              <w:rPr>
                <w:rFonts w:ascii="Arial" w:hAnsi="Arial" w:cs="Arial"/>
                <w:sz w:val="20"/>
                <w:szCs w:val="20"/>
              </w:rPr>
              <w:t xml:space="preserve"> training and </w:t>
            </w:r>
            <w:proofErr w:type="spellStart"/>
            <w:r w:rsidRPr="00EE7D84">
              <w:rPr>
                <w:rFonts w:ascii="Arial" w:hAnsi="Arial" w:cs="Arial"/>
                <w:sz w:val="20"/>
                <w:szCs w:val="20"/>
              </w:rPr>
              <w:t>neuromodulation</w:t>
            </w:r>
            <w:proofErr w:type="spellEnd"/>
            <w:r w:rsidRP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7D84">
              <w:rPr>
                <w:rFonts w:ascii="Arial" w:hAnsi="Arial" w:cs="Arial"/>
                <w:sz w:val="20"/>
                <w:szCs w:val="20"/>
              </w:rPr>
              <w:t>by</w:t>
            </w:r>
            <w:proofErr w:type="spellEnd"/>
            <w:r w:rsidRP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7D84">
              <w:rPr>
                <w:rFonts w:ascii="Arial" w:hAnsi="Arial" w:cs="Arial"/>
                <w:sz w:val="20"/>
                <w:szCs w:val="20"/>
              </w:rPr>
              <w:t>means</w:t>
            </w:r>
            <w:proofErr w:type="spellEnd"/>
            <w:r w:rsidRP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7D8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7D84">
              <w:rPr>
                <w:rFonts w:ascii="Arial" w:hAnsi="Arial" w:cs="Arial"/>
                <w:sz w:val="20"/>
                <w:szCs w:val="20"/>
              </w:rPr>
              <w:t>tDCS</w:t>
            </w:r>
            <w:proofErr w:type="spellEnd"/>
            <w:r w:rsidRPr="00EE7D84">
              <w:rPr>
                <w:rFonts w:ascii="Arial" w:hAnsi="Arial" w:cs="Arial"/>
                <w:sz w:val="20"/>
                <w:szCs w:val="20"/>
              </w:rPr>
              <w:t xml:space="preserve">". </w:t>
            </w:r>
            <w:proofErr w:type="spellStart"/>
            <w:r w:rsidRPr="00080DA9">
              <w:rPr>
                <w:rFonts w:ascii="Arial" w:hAnsi="Arial" w:cs="Arial"/>
                <w:sz w:val="20"/>
                <w:szCs w:val="20"/>
                <w:lang w:val="en-US"/>
              </w:rPr>
              <w:t>Investigador</w:t>
            </w:r>
            <w:proofErr w:type="spellEnd"/>
            <w:r w:rsidRPr="00080DA9">
              <w:rPr>
                <w:rFonts w:ascii="Arial" w:hAnsi="Arial" w:cs="Arial"/>
                <w:sz w:val="20"/>
                <w:szCs w:val="20"/>
                <w:lang w:val="en-US"/>
              </w:rPr>
              <w:t xml:space="preserve"> Principal: Carlos J. Gómez Ariza.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 xml:space="preserve">2016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2018</w:t>
            </w:r>
            <w:r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05ED97A5" w14:textId="77777777" w:rsidR="00080DA9" w:rsidRDefault="00080DA9" w:rsidP="00080DA9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B3C28C8" w14:textId="17930D5D" w:rsidR="00080DA9" w:rsidRPr="001E0DAF" w:rsidRDefault="00080DA9" w:rsidP="00080DA9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Proyecto de investigación SA086U14 financiado por la Consejería de Educación de la Junta de Castilla y León:</w:t>
            </w:r>
            <w:r w:rsid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"Diseño y evaluación de la efectividad de una nueva modalidad de entrevista policial para detectar mentiras".</w:t>
            </w:r>
            <w:r w:rsid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Investigador Principal: Jaume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Masip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Pallejà.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 xml:space="preserve">noviembre de 2014 </w:t>
            </w:r>
            <w:r w:rsidR="00EE7D84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diciembre de</w:t>
            </w:r>
            <w:r w:rsidR="00EE7D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2017</w:t>
            </w:r>
            <w:r w:rsidR="00EE7D84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E93F65" w14:textId="77777777" w:rsidR="002D325F" w:rsidRPr="001E0DAF" w:rsidRDefault="002D325F" w:rsidP="002D325F">
            <w:pPr>
              <w:spacing w:line="240" w:lineRule="auto"/>
              <w:ind w:left="99"/>
              <w:rPr>
                <w:rFonts w:ascii="Arial" w:hAnsi="Arial" w:cs="Arial"/>
                <w:sz w:val="20"/>
                <w:szCs w:val="20"/>
              </w:rPr>
            </w:pPr>
          </w:p>
          <w:p w14:paraId="1B320DB0" w14:textId="77777777" w:rsidR="002D325F" w:rsidRDefault="002D325F" w:rsidP="002D325F">
            <w:pPr>
              <w:spacing w:line="240" w:lineRule="auto"/>
              <w:ind w:left="99"/>
            </w:pPr>
          </w:p>
        </w:tc>
      </w:tr>
      <w:tr w:rsidR="00BD1C64" w14:paraId="7C4A24BB" w14:textId="77777777" w:rsidTr="00D17A1A">
        <w:tc>
          <w:tcPr>
            <w:tcW w:w="2972" w:type="dxa"/>
            <w:hideMark/>
          </w:tcPr>
          <w:p w14:paraId="49EE232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1DCF545A" w14:textId="65CCCA17" w:rsidR="002D325F" w:rsidRDefault="00BD1C64">
            <w:pPr>
              <w:spacing w:line="240" w:lineRule="auto"/>
            </w:pPr>
            <w:hyperlink r:id="rId19" w:history="1">
              <w:r w:rsidRPr="005F77A1">
                <w:rPr>
                  <w:rStyle w:val="Hipervnculo"/>
                </w:rPr>
                <w:t>https://orcid.org/0000-0003-1213-6071</w:t>
              </w:r>
            </w:hyperlink>
          </w:p>
          <w:p w14:paraId="35E3B958" w14:textId="77777777" w:rsidR="002D325F" w:rsidRDefault="002D325F">
            <w:pPr>
              <w:spacing w:line="240" w:lineRule="auto"/>
            </w:pPr>
          </w:p>
        </w:tc>
      </w:tr>
    </w:tbl>
    <w:p w14:paraId="437009E0" w14:textId="77777777" w:rsidR="00D17A1A" w:rsidRDefault="00D17A1A" w:rsidP="000C273A"/>
    <w:p w14:paraId="4197E6D2" w14:textId="77777777" w:rsidR="00A65959" w:rsidRPr="000C273A" w:rsidRDefault="00A65959" w:rsidP="000C273A"/>
    <w:sectPr w:rsidR="00A65959" w:rsidRPr="000C273A">
      <w:headerReference w:type="default" r:id="rId2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F5214" w14:textId="77777777" w:rsidR="007A5C3A" w:rsidRDefault="007A5C3A" w:rsidP="00404839">
      <w:pPr>
        <w:spacing w:after="0" w:line="240" w:lineRule="auto"/>
      </w:pPr>
      <w:r>
        <w:separator/>
      </w:r>
    </w:p>
  </w:endnote>
  <w:endnote w:type="continuationSeparator" w:id="0">
    <w:p w14:paraId="37AB6EA9" w14:textId="77777777" w:rsidR="007A5C3A" w:rsidRDefault="007A5C3A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AE31A" w14:textId="77777777" w:rsidR="007A5C3A" w:rsidRDefault="007A5C3A" w:rsidP="00404839">
      <w:pPr>
        <w:spacing w:after="0" w:line="240" w:lineRule="auto"/>
      </w:pPr>
      <w:r>
        <w:separator/>
      </w:r>
    </w:p>
  </w:footnote>
  <w:footnote w:type="continuationSeparator" w:id="0">
    <w:p w14:paraId="4331A9F3" w14:textId="77777777" w:rsidR="007A5C3A" w:rsidRDefault="007A5C3A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3B8601FC" w14:textId="77777777" w:rsidTr="00E96B2A">
      <w:tc>
        <w:tcPr>
          <w:tcW w:w="2547" w:type="dxa"/>
        </w:tcPr>
        <w:p w14:paraId="08681370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18BEBAC3" wp14:editId="680F8E59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1BBE6590" w14:textId="77777777" w:rsidR="00E96B2A" w:rsidRDefault="00E96B2A">
          <w:pPr>
            <w:pStyle w:val="Encabezado"/>
          </w:pPr>
        </w:p>
        <w:p w14:paraId="724B0FCA" w14:textId="77777777" w:rsidR="00E96B2A" w:rsidRDefault="00E96B2A">
          <w:pPr>
            <w:pStyle w:val="Encabezado"/>
          </w:pPr>
        </w:p>
        <w:p w14:paraId="44A9A75A" w14:textId="77777777" w:rsidR="00E96B2A" w:rsidRPr="00E96B2A" w:rsidRDefault="00E96B2A" w:rsidP="00D808A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808AA">
            <w:rPr>
              <w:sz w:val="32"/>
              <w:szCs w:val="32"/>
            </w:rPr>
            <w:t>DERECHO</w:t>
          </w:r>
        </w:p>
      </w:tc>
    </w:tr>
  </w:tbl>
  <w:p w14:paraId="1F06F5AB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8B07E8"/>
    <w:multiLevelType w:val="hybridMultilevel"/>
    <w:tmpl w:val="85B2A3EC"/>
    <w:lvl w:ilvl="0" w:tplc="8826ABAC">
      <w:start w:val="4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A81E51"/>
    <w:multiLevelType w:val="hybridMultilevel"/>
    <w:tmpl w:val="EC0C3C6C"/>
    <w:lvl w:ilvl="0" w:tplc="AB2C687C">
      <w:start w:val="4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8841086">
    <w:abstractNumId w:val="0"/>
  </w:num>
  <w:num w:numId="2" w16cid:durableId="1629701152">
    <w:abstractNumId w:val="4"/>
  </w:num>
  <w:num w:numId="3" w16cid:durableId="1780643887">
    <w:abstractNumId w:val="3"/>
  </w:num>
  <w:num w:numId="4" w16cid:durableId="150995732">
    <w:abstractNumId w:val="7"/>
  </w:num>
  <w:num w:numId="5" w16cid:durableId="2066024329">
    <w:abstractNumId w:val="1"/>
  </w:num>
  <w:num w:numId="6" w16cid:durableId="1823353747">
    <w:abstractNumId w:val="2"/>
  </w:num>
  <w:num w:numId="7" w16cid:durableId="1901016526">
    <w:abstractNumId w:val="6"/>
  </w:num>
  <w:num w:numId="8" w16cid:durableId="6438918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3A"/>
    <w:rsid w:val="00080DA9"/>
    <w:rsid w:val="000C273A"/>
    <w:rsid w:val="000E5C36"/>
    <w:rsid w:val="000F12D8"/>
    <w:rsid w:val="001130F6"/>
    <w:rsid w:val="00144BF8"/>
    <w:rsid w:val="001827F0"/>
    <w:rsid w:val="001E0DAF"/>
    <w:rsid w:val="002D325F"/>
    <w:rsid w:val="0032010E"/>
    <w:rsid w:val="00404839"/>
    <w:rsid w:val="0050232C"/>
    <w:rsid w:val="00513639"/>
    <w:rsid w:val="00614509"/>
    <w:rsid w:val="006A1693"/>
    <w:rsid w:val="006D6661"/>
    <w:rsid w:val="007447AE"/>
    <w:rsid w:val="0074659F"/>
    <w:rsid w:val="00754122"/>
    <w:rsid w:val="0077529E"/>
    <w:rsid w:val="007A5C3A"/>
    <w:rsid w:val="008C7BA6"/>
    <w:rsid w:val="00916B90"/>
    <w:rsid w:val="009306ED"/>
    <w:rsid w:val="00985844"/>
    <w:rsid w:val="009D3D35"/>
    <w:rsid w:val="00A40489"/>
    <w:rsid w:val="00A46BBD"/>
    <w:rsid w:val="00A65959"/>
    <w:rsid w:val="00A7202A"/>
    <w:rsid w:val="00AA2542"/>
    <w:rsid w:val="00AD4B06"/>
    <w:rsid w:val="00B15596"/>
    <w:rsid w:val="00B36230"/>
    <w:rsid w:val="00BD1C64"/>
    <w:rsid w:val="00C30F98"/>
    <w:rsid w:val="00C54200"/>
    <w:rsid w:val="00C86BE0"/>
    <w:rsid w:val="00CA625B"/>
    <w:rsid w:val="00D17A1A"/>
    <w:rsid w:val="00D760CD"/>
    <w:rsid w:val="00D808AA"/>
    <w:rsid w:val="00E96B2A"/>
    <w:rsid w:val="00EB418A"/>
    <w:rsid w:val="00EE7D84"/>
    <w:rsid w:val="00EF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8C0C12"/>
  <w15:docId w15:val="{A59584D7-865E-4510-99CB-84D4AD0F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0F12D8"/>
    <w:pPr>
      <w:autoSpaceDE w:val="0"/>
      <w:autoSpaceDN w:val="0"/>
      <w:adjustRightInd w:val="0"/>
      <w:spacing w:after="0" w:line="240" w:lineRule="auto"/>
      <w:ind w:left="284" w:hanging="284"/>
      <w:jc w:val="both"/>
    </w:pPr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F12D8"/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D808A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808AA"/>
  </w:style>
  <w:style w:type="character" w:customStyle="1" w:styleId="apple-converted-space">
    <w:name w:val="apple-converted-space"/>
    <w:basedOn w:val="Fuentedeprrafopredeter"/>
    <w:rsid w:val="00D808AA"/>
  </w:style>
  <w:style w:type="character" w:styleId="AcrnimoHTML">
    <w:name w:val="HTML Acronym"/>
    <w:uiPriority w:val="99"/>
    <w:semiHidden/>
    <w:unhideWhenUsed/>
    <w:rsid w:val="00D808AA"/>
  </w:style>
  <w:style w:type="character" w:styleId="Hipervnculo">
    <w:name w:val="Hyperlink"/>
    <w:basedOn w:val="Fuentedeprrafopredeter"/>
    <w:uiPriority w:val="99"/>
    <w:unhideWhenUsed/>
    <w:rsid w:val="001E0DA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E0DAF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E0DA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E0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3389/fpsyg.2020.00776" TargetMode="External"/><Relationship Id="rId18" Type="http://schemas.openxmlformats.org/officeDocument/2006/relationships/hyperlink" Target="https://doi.org/10.4324/9781003251484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doi.org/10.7334/psicothema2019.405" TargetMode="External"/><Relationship Id="rId17" Type="http://schemas.openxmlformats.org/officeDocument/2006/relationships/hyperlink" Target="https://doi.org/10.23923/j.rips.2017.08.00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3389/fpsyg.2017.02207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37417/rivitsproc/151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007/s10919-019-00309-y" TargetMode="External"/><Relationship Id="rId10" Type="http://schemas.openxmlformats.org/officeDocument/2006/relationships/hyperlink" Target="https://doi.org/10.1016/j.aap.2023.107069" TargetMode="External"/><Relationship Id="rId19" Type="http://schemas.openxmlformats.org/officeDocument/2006/relationships/hyperlink" Target="https://orcid.org/0000-0003-1213-607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16/j.trf.2023.09.006" TargetMode="External"/><Relationship Id="rId14" Type="http://schemas.openxmlformats.org/officeDocument/2006/relationships/hyperlink" Target="http://www.infocop.es/view_article.asp?id=15174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6ABF5-0DDF-499B-BA27-09805E12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1639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Nuria Sánchez</cp:lastModifiedBy>
  <cp:revision>2</cp:revision>
  <dcterms:created xsi:type="dcterms:W3CDTF">2023-10-02T16:41:00Z</dcterms:created>
  <dcterms:modified xsi:type="dcterms:W3CDTF">2023-10-02T16:41:00Z</dcterms:modified>
</cp:coreProperties>
</file>